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C5" w:rsidRDefault="00517BCE" w:rsidP="00517BCE">
      <w:pPr>
        <w:spacing w:after="0" w:line="240" w:lineRule="auto"/>
        <w:rPr>
          <w:rFonts w:ascii="Times New Roman" w:eastAsia="Times New Roman" w:hAnsi="Times New Roman" w:cs="Times New Roman"/>
          <w:b/>
          <w:bCs/>
          <w:sz w:val="24"/>
          <w:szCs w:val="24"/>
          <w:lang w:eastAsia="ru-RU"/>
        </w:rPr>
      </w:pPr>
      <w:r>
        <w:rPr>
          <w:noProof/>
          <w:lang w:eastAsia="ru-RU"/>
        </w:rPr>
        <w:drawing>
          <wp:inline distT="0" distB="0" distL="0" distR="0" wp14:anchorId="2067E0DB" wp14:editId="4C29FC1D">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E16DC1" w:rsidRDefault="00E16DC1" w:rsidP="00D93D3D">
      <w:pPr>
        <w:spacing w:after="0" w:line="240" w:lineRule="auto"/>
        <w:jc w:val="right"/>
        <w:rPr>
          <w:rFonts w:ascii="Times New Roman" w:eastAsia="Times New Roman" w:hAnsi="Times New Roman" w:cs="Times New Roman"/>
          <w:b/>
          <w:bCs/>
          <w:sz w:val="24"/>
          <w:szCs w:val="24"/>
          <w:lang w:eastAsia="ru-RU"/>
        </w:rPr>
      </w:pPr>
    </w:p>
    <w:p w:rsidR="00E16DC1" w:rsidRDefault="00E16DC1"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bookmarkStart w:id="0" w:name="_GoBack"/>
      <w:bookmarkEnd w:id="0"/>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 xml:space="preserve">на право заключения договора </w:t>
      </w:r>
      <w:r w:rsidR="004927DB">
        <w:rPr>
          <w:rFonts w:ascii="Times New Roman" w:eastAsia="Times New Roman" w:hAnsi="Times New Roman" w:cs="Times New Roman"/>
          <w:sz w:val="26"/>
          <w:szCs w:val="26"/>
          <w:lang w:eastAsia="ru-RU"/>
        </w:rPr>
        <w:t xml:space="preserve">на поставку </w:t>
      </w:r>
      <w:r w:rsidR="002F3127">
        <w:rPr>
          <w:rFonts w:ascii="Times New Roman" w:eastAsia="Times New Roman" w:hAnsi="Times New Roman" w:cs="Times New Roman"/>
          <w:sz w:val="26"/>
          <w:szCs w:val="26"/>
          <w:lang w:eastAsia="ru-RU"/>
        </w:rPr>
        <w:t>волоконно-оптического кабеля связи</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B97C7A">
        <w:rPr>
          <w:rFonts w:ascii="Times New Roman" w:eastAsia="Calibri" w:hAnsi="Times New Roman" w:cs="Times New Roman"/>
          <w:iCs/>
          <w:color w:val="000000"/>
          <w:sz w:val="24"/>
          <w:szCs w:val="24"/>
        </w:rPr>
        <w:t>2</w:t>
      </w:r>
      <w:r w:rsidR="002F3127">
        <w:rPr>
          <w:rFonts w:ascii="Times New Roman" w:eastAsia="Calibri" w:hAnsi="Times New Roman" w:cs="Times New Roman"/>
          <w:iCs/>
          <w:color w:val="000000"/>
          <w:sz w:val="24"/>
          <w:szCs w:val="24"/>
        </w:rPr>
        <w:t>8</w:t>
      </w:r>
      <w:r w:rsidRPr="00D93D3D">
        <w:rPr>
          <w:rFonts w:ascii="Times New Roman" w:eastAsia="Calibri" w:hAnsi="Times New Roman" w:cs="Times New Roman"/>
          <w:iCs/>
          <w:color w:val="000000"/>
          <w:sz w:val="24"/>
          <w:szCs w:val="24"/>
        </w:rPr>
        <w:t xml:space="preserve">» </w:t>
      </w:r>
      <w:r w:rsidR="006721E0">
        <w:rPr>
          <w:rFonts w:ascii="Times New Roman" w:eastAsia="Calibri" w:hAnsi="Times New Roman" w:cs="Times New Roman"/>
          <w:iCs/>
          <w:color w:val="000000"/>
          <w:sz w:val="24"/>
          <w:szCs w:val="24"/>
        </w:rPr>
        <w:t>февраля</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12"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D5795E" w:rsidRDefault="00D5795E" w:rsidP="00D93D3D">
      <w:pPr>
        <w:spacing w:after="0" w:line="240" w:lineRule="auto"/>
        <w:jc w:val="center"/>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4927DB" w:rsidRPr="00D93D3D" w:rsidRDefault="004927DB"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142131"/>
      <w:r w:rsidRPr="00D93D3D">
        <w:rPr>
          <w:rFonts w:ascii="Times New Roman" w:eastAsia="MS Mincho" w:hAnsi="Times New Roman" w:cs="Times New Roman"/>
          <w:b/>
          <w:bCs/>
          <w:color w:val="17365D"/>
          <w:kern w:val="32"/>
          <w:sz w:val="28"/>
          <w:szCs w:val="24"/>
          <w:lang w:val="x-none" w:eastAsia="x-none"/>
        </w:rPr>
        <w:lastRenderedPageBreak/>
        <w:t>ИЗВЕЩЕНИЕ О ЗАКУПКЕ</w:t>
      </w:r>
      <w:bookmarkEnd w:id="1"/>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xml:space="preserve">, Заказчик) объявляет о проведении </w:t>
      </w:r>
      <w:r w:rsidRPr="004927DB">
        <w:rPr>
          <w:rFonts w:ascii="Times New Roman" w:eastAsia="Times New Roman" w:hAnsi="Times New Roman" w:cs="Times New Roman"/>
          <w:sz w:val="24"/>
          <w:szCs w:val="24"/>
          <w:lang w:eastAsia="ru-RU"/>
        </w:rPr>
        <w:t xml:space="preserve">закупки способом - Открытый запрос предложений в электронной форме на право заключения договора </w:t>
      </w:r>
      <w:r w:rsidR="004927DB">
        <w:rPr>
          <w:rFonts w:ascii="Times New Roman" w:eastAsia="Times New Roman" w:hAnsi="Times New Roman" w:cs="Times New Roman"/>
          <w:sz w:val="24"/>
          <w:szCs w:val="24"/>
          <w:lang w:eastAsia="ru-RU"/>
        </w:rPr>
        <w:t xml:space="preserve">на </w:t>
      </w:r>
      <w:r w:rsidR="004927DB" w:rsidRPr="002F3127">
        <w:rPr>
          <w:rFonts w:ascii="Times New Roman" w:eastAsia="Times New Roman" w:hAnsi="Times New Roman" w:cs="Times New Roman"/>
          <w:sz w:val="24"/>
          <w:szCs w:val="24"/>
          <w:lang w:eastAsia="ru-RU"/>
        </w:rPr>
        <w:t xml:space="preserve">поставку </w:t>
      </w:r>
      <w:r w:rsidR="002F3127" w:rsidRPr="002F3127">
        <w:rPr>
          <w:rFonts w:ascii="Times New Roman" w:eastAsia="Times New Roman" w:hAnsi="Times New Roman" w:cs="Times New Roman"/>
          <w:sz w:val="24"/>
          <w:szCs w:val="24"/>
          <w:lang w:eastAsia="ru-RU"/>
        </w:rPr>
        <w:t>волоконно-оптического кабеля связи</w:t>
      </w:r>
      <w:r w:rsidRPr="002F3127">
        <w:rPr>
          <w:rFonts w:ascii="Times New Roman" w:eastAsia="Times New Roman" w:hAnsi="Times New Roman" w:cs="Times New Roman"/>
          <w:sz w:val="24"/>
          <w:szCs w:val="24"/>
          <w:lang w:eastAsia="ru-RU"/>
        </w:rPr>
        <w:t xml:space="preserve"> (далее по тексту – Открытый запрос предложений, заку</w:t>
      </w:r>
      <w:r w:rsidRPr="00D93D3D">
        <w:rPr>
          <w:rFonts w:ascii="Times New Roman" w:eastAsia="Times New Roman" w:hAnsi="Times New Roman" w:cs="Times New Roman"/>
          <w:sz w:val="24"/>
          <w:szCs w:val="24"/>
          <w:lang w:eastAsia="ru-RU"/>
        </w:rPr>
        <w:t>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2F3127"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2F3127"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sidR="002F3127">
              <w:rPr>
                <w:rFonts w:ascii="Times New Roman" w:eastAsia="Calibri" w:hAnsi="Times New Roman" w:cs="Times New Roman"/>
                <w:iCs/>
                <w:color w:val="000000"/>
                <w:sz w:val="24"/>
                <w:szCs w:val="24"/>
                <w:lang w:eastAsia="ru-RU"/>
              </w:rPr>
              <w:t xml:space="preserve">Аминов Руслан </w:t>
            </w:r>
            <w:r w:rsidR="002F3127" w:rsidRPr="002F3127">
              <w:rPr>
                <w:rFonts w:ascii="Times New Roman" w:eastAsia="Calibri" w:hAnsi="Times New Roman" w:cs="Times New Roman"/>
                <w:iCs/>
                <w:color w:val="000000"/>
                <w:sz w:val="24"/>
                <w:szCs w:val="24"/>
                <w:lang w:eastAsia="ru-RU"/>
              </w:rPr>
              <w:t>Памирович</w:t>
            </w:r>
          </w:p>
          <w:p w:rsidR="00D93D3D" w:rsidRPr="00D5795E" w:rsidRDefault="00D93D3D" w:rsidP="002F3127">
            <w:pPr>
              <w:autoSpaceDE w:val="0"/>
              <w:autoSpaceDN w:val="0"/>
              <w:adjustRightInd w:val="0"/>
              <w:spacing w:after="0" w:line="240" w:lineRule="auto"/>
              <w:rPr>
                <w:rFonts w:ascii="Times New Roman" w:hAnsi="Times New Roman" w:cs="Times New Roman"/>
                <w:sz w:val="24"/>
                <w:szCs w:val="24"/>
              </w:rPr>
            </w:pPr>
            <w:r w:rsidRPr="002F3127">
              <w:rPr>
                <w:rFonts w:ascii="Times New Roman" w:eastAsia="Calibri" w:hAnsi="Times New Roman" w:cs="Times New Roman"/>
                <w:bCs/>
                <w:color w:val="000000"/>
                <w:sz w:val="24"/>
                <w:szCs w:val="24"/>
              </w:rPr>
              <w:t>тел</w:t>
            </w:r>
            <w:r w:rsidRPr="00D5795E">
              <w:rPr>
                <w:rFonts w:ascii="Times New Roman" w:eastAsia="Calibri" w:hAnsi="Times New Roman" w:cs="Times New Roman"/>
                <w:bCs/>
                <w:color w:val="000000"/>
                <w:sz w:val="24"/>
                <w:szCs w:val="24"/>
              </w:rPr>
              <w:t>. + 7 (347) 221-</w:t>
            </w:r>
            <w:r w:rsidR="004927DB" w:rsidRPr="00D5795E">
              <w:rPr>
                <w:rFonts w:ascii="Times New Roman" w:eastAsia="Calibri" w:hAnsi="Times New Roman" w:cs="Times New Roman"/>
                <w:bCs/>
                <w:color w:val="000000"/>
                <w:sz w:val="24"/>
                <w:szCs w:val="24"/>
              </w:rPr>
              <w:t>5</w:t>
            </w:r>
            <w:r w:rsidR="002F3127" w:rsidRPr="00D5795E">
              <w:rPr>
                <w:rFonts w:ascii="Times New Roman" w:eastAsia="Calibri" w:hAnsi="Times New Roman" w:cs="Times New Roman"/>
                <w:bCs/>
                <w:color w:val="000000"/>
                <w:sz w:val="24"/>
                <w:szCs w:val="24"/>
              </w:rPr>
              <w:t>7</w:t>
            </w:r>
            <w:r w:rsidR="004927DB" w:rsidRPr="00D5795E">
              <w:rPr>
                <w:rFonts w:ascii="Times New Roman" w:eastAsia="Calibri" w:hAnsi="Times New Roman" w:cs="Times New Roman"/>
                <w:bCs/>
                <w:color w:val="000000"/>
                <w:sz w:val="24"/>
                <w:szCs w:val="24"/>
              </w:rPr>
              <w:t>-</w:t>
            </w:r>
            <w:r w:rsidR="002F3127" w:rsidRPr="00D5795E">
              <w:rPr>
                <w:rFonts w:ascii="Times New Roman" w:eastAsia="Calibri" w:hAnsi="Times New Roman" w:cs="Times New Roman"/>
                <w:bCs/>
                <w:color w:val="000000"/>
                <w:sz w:val="24"/>
                <w:szCs w:val="24"/>
              </w:rPr>
              <w:t>47</w:t>
            </w:r>
            <w:r w:rsidRPr="00D5795E">
              <w:rPr>
                <w:rFonts w:ascii="Times New Roman" w:eastAsia="Calibri" w:hAnsi="Times New Roman" w:cs="Times New Roman"/>
                <w:bCs/>
                <w:color w:val="000000"/>
                <w:sz w:val="24"/>
                <w:szCs w:val="24"/>
              </w:rPr>
              <w:t xml:space="preserve">, </w:t>
            </w:r>
            <w:r w:rsidRPr="002F3127">
              <w:rPr>
                <w:rFonts w:ascii="Times New Roman" w:eastAsia="Calibri" w:hAnsi="Times New Roman" w:cs="Times New Roman"/>
                <w:bCs/>
                <w:color w:val="000000"/>
                <w:sz w:val="24"/>
                <w:szCs w:val="24"/>
                <w:lang w:val="en-US"/>
              </w:rPr>
              <w:t>e</w:t>
            </w:r>
            <w:r w:rsidRPr="00D5795E">
              <w:rPr>
                <w:rFonts w:ascii="Times New Roman" w:eastAsia="Calibri" w:hAnsi="Times New Roman" w:cs="Times New Roman"/>
                <w:bCs/>
                <w:color w:val="000000"/>
                <w:sz w:val="24"/>
                <w:szCs w:val="24"/>
              </w:rPr>
              <w:t>-</w:t>
            </w:r>
            <w:r w:rsidRPr="002F3127">
              <w:rPr>
                <w:rFonts w:ascii="Times New Roman" w:eastAsia="Calibri" w:hAnsi="Times New Roman" w:cs="Times New Roman"/>
                <w:bCs/>
                <w:color w:val="000000"/>
                <w:sz w:val="24"/>
                <w:szCs w:val="24"/>
                <w:lang w:val="en-US"/>
              </w:rPr>
              <w:t>mail</w:t>
            </w:r>
            <w:r w:rsidRPr="00D5795E">
              <w:rPr>
                <w:rFonts w:ascii="Times New Roman" w:eastAsia="Calibri" w:hAnsi="Times New Roman" w:cs="Times New Roman"/>
                <w:bCs/>
                <w:color w:val="000000"/>
                <w:sz w:val="24"/>
                <w:szCs w:val="24"/>
              </w:rPr>
              <w:t>:</w:t>
            </w:r>
            <w:r w:rsidRPr="00D5795E">
              <w:rPr>
                <w:rFonts w:ascii="Times New Roman" w:eastAsia="Times New Roman" w:hAnsi="Times New Roman" w:cs="Times New Roman"/>
                <w:color w:val="777777"/>
                <w:sz w:val="24"/>
                <w:szCs w:val="24"/>
                <w:lang w:eastAsia="ru-RU"/>
              </w:rPr>
              <w:t xml:space="preserve"> </w:t>
            </w:r>
            <w:hyperlink r:id="rId15" w:history="1">
              <w:r w:rsidR="002F3127" w:rsidRPr="002F3127">
                <w:rPr>
                  <w:rStyle w:val="a3"/>
                  <w:rFonts w:ascii="Times New Roman" w:hAnsi="Times New Roman" w:cs="Times New Roman"/>
                  <w:sz w:val="24"/>
                  <w:szCs w:val="24"/>
                  <w:lang w:val="en-US"/>
                </w:rPr>
                <w:t>r</w:t>
              </w:r>
              <w:r w:rsidR="002F3127" w:rsidRPr="00D5795E">
                <w:rPr>
                  <w:rStyle w:val="a3"/>
                  <w:rFonts w:ascii="Times New Roman" w:hAnsi="Times New Roman" w:cs="Times New Roman"/>
                  <w:sz w:val="24"/>
                  <w:szCs w:val="24"/>
                </w:rPr>
                <w:t>.</w:t>
              </w:r>
              <w:r w:rsidR="002F3127" w:rsidRPr="002F3127">
                <w:rPr>
                  <w:rStyle w:val="a3"/>
                  <w:rFonts w:ascii="Times New Roman" w:hAnsi="Times New Roman" w:cs="Times New Roman"/>
                  <w:sz w:val="24"/>
                  <w:szCs w:val="24"/>
                  <w:lang w:val="en-US"/>
                </w:rPr>
                <w:t>aminov</w:t>
              </w:r>
              <w:r w:rsidR="002F3127" w:rsidRPr="00D5795E">
                <w:rPr>
                  <w:rStyle w:val="a3"/>
                  <w:rFonts w:ascii="Times New Roman" w:hAnsi="Times New Roman" w:cs="Times New Roman"/>
                  <w:sz w:val="24"/>
                  <w:szCs w:val="24"/>
                </w:rPr>
                <w:t>@</w:t>
              </w:r>
              <w:r w:rsidR="002F3127" w:rsidRPr="002F3127">
                <w:rPr>
                  <w:rStyle w:val="a3"/>
                  <w:rFonts w:ascii="Times New Roman" w:hAnsi="Times New Roman" w:cs="Times New Roman"/>
                  <w:sz w:val="24"/>
                  <w:szCs w:val="24"/>
                  <w:lang w:val="en-US"/>
                </w:rPr>
                <w:t>bashtel</w:t>
              </w:r>
              <w:r w:rsidR="002F3127" w:rsidRPr="00D5795E">
                <w:rPr>
                  <w:rStyle w:val="a3"/>
                  <w:rFonts w:ascii="Times New Roman" w:hAnsi="Times New Roman" w:cs="Times New Roman"/>
                  <w:sz w:val="24"/>
                  <w:szCs w:val="24"/>
                </w:rPr>
                <w:t>.</w:t>
              </w:r>
              <w:r w:rsidR="002F3127" w:rsidRPr="002F3127">
                <w:rPr>
                  <w:rStyle w:val="a3"/>
                  <w:rFonts w:ascii="Times New Roman" w:hAnsi="Times New Roman" w:cs="Times New Roman"/>
                  <w:sz w:val="24"/>
                  <w:szCs w:val="24"/>
                  <w:lang w:val="en-US"/>
                </w:rPr>
                <w:t>ru</w:t>
              </w:r>
            </w:hyperlink>
            <w:r w:rsidR="002F3127" w:rsidRPr="00D5795E">
              <w:rPr>
                <w:rFonts w:ascii="Times New Roman" w:hAnsi="Times New Roman" w:cs="Times New Roman"/>
                <w:sz w:val="24"/>
                <w:szCs w:val="24"/>
              </w:rPr>
              <w:t xml:space="preserve"> </w:t>
            </w:r>
          </w:p>
          <w:p w:rsidR="002F3127" w:rsidRPr="002F3127" w:rsidRDefault="002F3127" w:rsidP="002F3127">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2F3127">
              <w:rPr>
                <w:rFonts w:ascii="Times New Roman" w:eastAsia="Times New Roman" w:hAnsi="Times New Roman" w:cs="Times New Roman"/>
                <w:iCs/>
                <w:sz w:val="24"/>
                <w:szCs w:val="24"/>
                <w:lang w:eastAsia="ru-RU"/>
              </w:rPr>
              <w:t xml:space="preserve">ФИО </w:t>
            </w:r>
            <w:r w:rsidRPr="002F3127">
              <w:rPr>
                <w:rFonts w:ascii="Times New Roman" w:eastAsia="Calibri" w:hAnsi="Times New Roman" w:cs="Times New Roman"/>
                <w:iCs/>
                <w:color w:val="000000"/>
                <w:sz w:val="24"/>
                <w:szCs w:val="24"/>
                <w:lang w:eastAsia="ru-RU"/>
              </w:rPr>
              <w:t>Мухамадеев Алексей Викторович</w:t>
            </w:r>
          </w:p>
          <w:p w:rsidR="002F3127" w:rsidRPr="00D5795E" w:rsidRDefault="002F3127" w:rsidP="002F3127">
            <w:pPr>
              <w:autoSpaceDE w:val="0"/>
              <w:autoSpaceDN w:val="0"/>
              <w:adjustRightInd w:val="0"/>
              <w:spacing w:after="0" w:line="240" w:lineRule="auto"/>
              <w:rPr>
                <w:rFonts w:ascii="Times New Roman" w:hAnsi="Times New Roman" w:cs="Times New Roman"/>
                <w:sz w:val="24"/>
                <w:szCs w:val="24"/>
              </w:rPr>
            </w:pPr>
            <w:r w:rsidRPr="002F3127">
              <w:rPr>
                <w:rFonts w:ascii="Times New Roman" w:eastAsia="Calibri" w:hAnsi="Times New Roman" w:cs="Times New Roman"/>
                <w:bCs/>
                <w:color w:val="000000"/>
                <w:sz w:val="24"/>
                <w:szCs w:val="24"/>
              </w:rPr>
              <w:t>тел</w:t>
            </w:r>
            <w:r w:rsidRPr="00D5795E">
              <w:rPr>
                <w:rFonts w:ascii="Times New Roman" w:eastAsia="Calibri" w:hAnsi="Times New Roman" w:cs="Times New Roman"/>
                <w:bCs/>
                <w:color w:val="000000"/>
                <w:sz w:val="24"/>
                <w:szCs w:val="24"/>
              </w:rPr>
              <w:t xml:space="preserve">. + 7 (347) 221-55-87, </w:t>
            </w:r>
            <w:r w:rsidRPr="002F3127">
              <w:rPr>
                <w:rFonts w:ascii="Times New Roman" w:eastAsia="Calibri" w:hAnsi="Times New Roman" w:cs="Times New Roman"/>
                <w:bCs/>
                <w:color w:val="000000"/>
                <w:sz w:val="24"/>
                <w:szCs w:val="24"/>
                <w:lang w:val="en-US"/>
              </w:rPr>
              <w:t>e</w:t>
            </w:r>
            <w:r w:rsidRPr="00D5795E">
              <w:rPr>
                <w:rFonts w:ascii="Times New Roman" w:eastAsia="Calibri" w:hAnsi="Times New Roman" w:cs="Times New Roman"/>
                <w:bCs/>
                <w:color w:val="000000"/>
                <w:sz w:val="24"/>
                <w:szCs w:val="24"/>
              </w:rPr>
              <w:t>-</w:t>
            </w:r>
            <w:r w:rsidRPr="002F3127">
              <w:rPr>
                <w:rFonts w:ascii="Times New Roman" w:eastAsia="Calibri" w:hAnsi="Times New Roman" w:cs="Times New Roman"/>
                <w:bCs/>
                <w:color w:val="000000"/>
                <w:sz w:val="24"/>
                <w:szCs w:val="24"/>
                <w:lang w:val="en-US"/>
              </w:rPr>
              <w:t>mail</w:t>
            </w:r>
            <w:r w:rsidRPr="00D5795E">
              <w:rPr>
                <w:rFonts w:ascii="Times New Roman" w:eastAsia="Calibri" w:hAnsi="Times New Roman" w:cs="Times New Roman"/>
                <w:bCs/>
                <w:color w:val="000000"/>
                <w:sz w:val="24"/>
                <w:szCs w:val="24"/>
              </w:rPr>
              <w:t>:</w:t>
            </w:r>
            <w:r w:rsidRPr="00D5795E">
              <w:rPr>
                <w:rFonts w:ascii="Times New Roman" w:eastAsia="Times New Roman" w:hAnsi="Times New Roman" w:cs="Times New Roman"/>
                <w:color w:val="777777"/>
                <w:sz w:val="24"/>
                <w:szCs w:val="24"/>
                <w:lang w:eastAsia="ru-RU"/>
              </w:rPr>
              <w:t xml:space="preserve"> </w:t>
            </w:r>
            <w:hyperlink r:id="rId16" w:history="1">
              <w:r w:rsidRPr="002F3127">
                <w:rPr>
                  <w:rStyle w:val="a3"/>
                  <w:rFonts w:ascii="Times New Roman" w:hAnsi="Times New Roman" w:cs="Times New Roman"/>
                  <w:sz w:val="24"/>
                  <w:szCs w:val="24"/>
                  <w:lang w:val="en-US"/>
                </w:rPr>
                <w:t>muhamadeevav</w:t>
              </w:r>
              <w:r w:rsidRPr="00D5795E">
                <w:rPr>
                  <w:rStyle w:val="a3"/>
                  <w:rFonts w:ascii="Times New Roman" w:hAnsi="Times New Roman" w:cs="Times New Roman"/>
                  <w:sz w:val="24"/>
                  <w:szCs w:val="24"/>
                </w:rPr>
                <w:t>@</w:t>
              </w:r>
              <w:r w:rsidRPr="002F3127">
                <w:rPr>
                  <w:rStyle w:val="a3"/>
                  <w:rFonts w:ascii="Times New Roman" w:hAnsi="Times New Roman" w:cs="Times New Roman"/>
                  <w:sz w:val="24"/>
                  <w:szCs w:val="24"/>
                  <w:lang w:val="en-US"/>
                </w:rPr>
                <w:t>bashtel</w:t>
              </w:r>
              <w:r w:rsidRPr="00D5795E">
                <w:rPr>
                  <w:rStyle w:val="a3"/>
                  <w:rFonts w:ascii="Times New Roman" w:hAnsi="Times New Roman" w:cs="Times New Roman"/>
                  <w:sz w:val="24"/>
                  <w:szCs w:val="24"/>
                </w:rPr>
                <w:t>.</w:t>
              </w:r>
              <w:r w:rsidRPr="002F3127">
                <w:rPr>
                  <w:rStyle w:val="a3"/>
                  <w:rFonts w:ascii="Times New Roman" w:hAnsi="Times New Roman" w:cs="Times New Roman"/>
                  <w:sz w:val="24"/>
                  <w:szCs w:val="24"/>
                  <w:lang w:val="en-US"/>
                </w:rPr>
                <w:t>ru</w:t>
              </w:r>
            </w:hyperlink>
            <w:r w:rsidRPr="00D5795E">
              <w:rPr>
                <w:rFonts w:ascii="Times New Roman" w:hAnsi="Times New Roman" w:cs="Times New Roman"/>
                <w:sz w:val="24"/>
                <w:szCs w:val="24"/>
              </w:rPr>
              <w:t xml:space="preserve"> </w:t>
            </w:r>
          </w:p>
          <w:p w:rsidR="002F3127" w:rsidRPr="00D5795E" w:rsidRDefault="002F3127" w:rsidP="002F3127">
            <w:pPr>
              <w:autoSpaceDE w:val="0"/>
              <w:autoSpaceDN w:val="0"/>
              <w:adjustRightInd w:val="0"/>
              <w:spacing w:after="0" w:line="240" w:lineRule="auto"/>
              <w:rPr>
                <w:rFonts w:ascii="Times New Roman" w:eastAsia="Calibri" w:hAnsi="Times New Roman" w:cs="Times New Roman"/>
                <w:bCs/>
                <w:color w:val="000000"/>
                <w:sz w:val="24"/>
                <w:szCs w:val="24"/>
              </w:rPr>
            </w:pP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004927DB">
              <w:rPr>
                <w:rFonts w:ascii="Times New Roman" w:eastAsia="Times New Roman" w:hAnsi="Times New Roman" w:cs="Times New Roman"/>
                <w:sz w:val="24"/>
                <w:szCs w:val="24"/>
                <w:lang w:eastAsia="ru-RU"/>
              </w:rPr>
              <w:t xml:space="preserve">на </w:t>
            </w:r>
            <w:r w:rsidR="004927DB" w:rsidRPr="004927DB">
              <w:rPr>
                <w:rFonts w:ascii="Times New Roman" w:eastAsia="Times New Roman" w:hAnsi="Times New Roman" w:cs="Times New Roman"/>
                <w:sz w:val="24"/>
                <w:szCs w:val="24"/>
                <w:lang w:eastAsia="ru-RU"/>
              </w:rPr>
              <w:t xml:space="preserve">поставку </w:t>
            </w:r>
            <w:r w:rsidR="002F3127" w:rsidRPr="002F3127">
              <w:rPr>
                <w:rFonts w:ascii="Times New Roman" w:eastAsia="Times New Roman" w:hAnsi="Times New Roman" w:cs="Times New Roman"/>
                <w:sz w:val="24"/>
                <w:szCs w:val="24"/>
                <w:lang w:eastAsia="ru-RU"/>
              </w:rPr>
              <w:t>волоконно-оптического кабеля связи</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93D3D">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D93D3D">
              <w:rPr>
                <w:rFonts w:ascii="Times New Roman" w:eastAsia="Times New Roman" w:hAnsi="Times New Roman" w:cs="Times New Roman"/>
                <w:iCs/>
                <w:sz w:val="24"/>
                <w:szCs w:val="24"/>
                <w:lang w:eastAsia="ru-RU"/>
              </w:rPr>
              <w:t xml:space="preserve">пределены </w:t>
            </w:r>
            <w:r w:rsidRPr="00D93D3D">
              <w:rPr>
                <w:rFonts w:ascii="Times New Roman" w:eastAsia="Calibri" w:hAnsi="Times New Roman" w:cs="Times New Roman"/>
                <w:sz w:val="24"/>
                <w:szCs w:val="24"/>
                <w:lang w:eastAsia="ru-RU"/>
              </w:rPr>
              <w:t>условиями Договора (</w:t>
            </w:r>
            <w:hyperlink w:anchor="_РАЗДЕЛ_V._Проект" w:history="1">
              <w:r w:rsidRPr="00D93D3D">
                <w:rPr>
                  <w:rFonts w:ascii="Times New Roman" w:eastAsia="Times New Roman" w:hAnsi="Times New Roman" w:cs="Times New Roman"/>
                  <w:iCs/>
                  <w:color w:val="0000FF"/>
                  <w:sz w:val="24"/>
                  <w:szCs w:val="24"/>
                  <w:u w:val="single"/>
                  <w:lang w:eastAsia="ru-RU"/>
                </w:rPr>
                <w:t xml:space="preserve">в разделе </w:t>
              </w:r>
              <w:r w:rsidRPr="00D93D3D">
                <w:rPr>
                  <w:rFonts w:ascii="Times New Roman" w:eastAsia="Times New Roman" w:hAnsi="Times New Roman" w:cs="Times New Roman"/>
                  <w:iCs/>
                  <w:color w:val="0000FF"/>
                  <w:sz w:val="24"/>
                  <w:szCs w:val="24"/>
                  <w:u w:val="single"/>
                  <w:lang w:val="en-US" w:eastAsia="ru-RU"/>
                </w:rPr>
                <w:t>V</w:t>
              </w:r>
              <w:r w:rsidRPr="00D93D3D">
                <w:rPr>
                  <w:rFonts w:ascii="Times New Roman" w:eastAsia="Times New Roman" w:hAnsi="Times New Roman" w:cs="Times New Roman"/>
                  <w:iCs/>
                  <w:color w:val="0000FF"/>
                  <w:sz w:val="24"/>
                  <w:szCs w:val="24"/>
                  <w:u w:val="single"/>
                  <w:lang w:eastAsia="ru-RU"/>
                </w:rPr>
                <w:t xml:space="preserve"> «Проект договора»</w:t>
              </w:r>
            </w:hyperlink>
            <w:r w:rsidRPr="00D93D3D">
              <w:rPr>
                <w:rFonts w:ascii="Times New Roman" w:eastAsia="Calibri"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и Техническим заданием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sz w:val="24"/>
                <w:szCs w:val="24"/>
                <w:lang w:eastAsia="ru-RU"/>
              </w:rPr>
              <w:t>) Документации о закупке.</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D93D3D" w:rsidRDefault="002F3127"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20 470 400,74</w:t>
            </w:r>
            <w:r w:rsidR="00D93D3D" w:rsidRPr="00D93D3D">
              <w:rPr>
                <w:rFonts w:ascii="Times New Roman" w:eastAsia="Calibri" w:hAnsi="Times New Roman" w:cs="Times New Roman"/>
                <w:iCs/>
                <w:sz w:val="24"/>
                <w:szCs w:val="24"/>
              </w:rPr>
              <w:t xml:space="preserve"> (</w:t>
            </w:r>
            <w:r w:rsidR="005775F4">
              <w:rPr>
                <w:rFonts w:ascii="Times New Roman" w:eastAsia="Calibri" w:hAnsi="Times New Roman" w:cs="Times New Roman"/>
                <w:iCs/>
                <w:sz w:val="24"/>
                <w:szCs w:val="24"/>
              </w:rPr>
              <w:t>Двадцать</w:t>
            </w:r>
            <w:r w:rsidR="00D93D3D" w:rsidRPr="00D93D3D">
              <w:rPr>
                <w:rFonts w:ascii="Times New Roman" w:eastAsia="Calibri" w:hAnsi="Times New Roman" w:cs="Times New Roman"/>
                <w:iCs/>
                <w:sz w:val="24"/>
                <w:szCs w:val="24"/>
              </w:rPr>
              <w:t xml:space="preserve"> миллион</w:t>
            </w:r>
            <w:r w:rsidR="005775F4">
              <w:rPr>
                <w:rFonts w:ascii="Times New Roman" w:eastAsia="Calibri" w:hAnsi="Times New Roman" w:cs="Times New Roman"/>
                <w:iCs/>
                <w:sz w:val="24"/>
                <w:szCs w:val="24"/>
              </w:rPr>
              <w:t>ов</w:t>
            </w:r>
            <w:r w:rsidR="00D93D3D" w:rsidRPr="00D93D3D">
              <w:rPr>
                <w:rFonts w:ascii="Times New Roman" w:eastAsia="Calibri" w:hAnsi="Times New Roman" w:cs="Times New Roman"/>
                <w:iCs/>
                <w:sz w:val="24"/>
                <w:szCs w:val="24"/>
              </w:rPr>
              <w:t xml:space="preserve"> </w:t>
            </w:r>
            <w:r w:rsidR="005775F4">
              <w:rPr>
                <w:rFonts w:ascii="Times New Roman" w:eastAsia="Calibri" w:hAnsi="Times New Roman" w:cs="Times New Roman"/>
                <w:iCs/>
                <w:sz w:val="24"/>
                <w:szCs w:val="24"/>
              </w:rPr>
              <w:t xml:space="preserve">четыреста семьдесят </w:t>
            </w:r>
            <w:r w:rsidR="00D93D3D" w:rsidRPr="00D93D3D">
              <w:rPr>
                <w:rFonts w:ascii="Times New Roman" w:eastAsia="Calibri" w:hAnsi="Times New Roman" w:cs="Times New Roman"/>
                <w:iCs/>
                <w:sz w:val="24"/>
                <w:szCs w:val="24"/>
              </w:rPr>
              <w:t xml:space="preserve">тысяч </w:t>
            </w:r>
            <w:r w:rsidR="005775F4">
              <w:rPr>
                <w:rFonts w:ascii="Times New Roman" w:eastAsia="Calibri" w:hAnsi="Times New Roman" w:cs="Times New Roman"/>
                <w:iCs/>
                <w:sz w:val="24"/>
                <w:szCs w:val="24"/>
              </w:rPr>
              <w:t>четыреста</w:t>
            </w:r>
            <w:r w:rsidR="00D93D3D" w:rsidRPr="00D93D3D">
              <w:rPr>
                <w:rFonts w:ascii="Times New Roman" w:eastAsia="Calibri" w:hAnsi="Times New Roman" w:cs="Times New Roman"/>
                <w:iCs/>
                <w:sz w:val="24"/>
                <w:szCs w:val="24"/>
              </w:rPr>
              <w:t>) рубл</w:t>
            </w:r>
            <w:r w:rsidR="005775F4">
              <w:rPr>
                <w:rFonts w:ascii="Times New Roman" w:eastAsia="Calibri" w:hAnsi="Times New Roman" w:cs="Times New Roman"/>
                <w:iCs/>
                <w:sz w:val="24"/>
                <w:szCs w:val="24"/>
              </w:rPr>
              <w:t>ей</w:t>
            </w:r>
            <w:r w:rsidR="00D93D3D" w:rsidRPr="00D93D3D">
              <w:rPr>
                <w:rFonts w:ascii="Times New Roman" w:eastAsia="Calibri" w:hAnsi="Times New Roman" w:cs="Times New Roman"/>
                <w:iCs/>
                <w:sz w:val="24"/>
                <w:szCs w:val="24"/>
              </w:rPr>
              <w:t xml:space="preserve"> </w:t>
            </w:r>
            <w:r w:rsidR="005775F4">
              <w:rPr>
                <w:rFonts w:ascii="Times New Roman" w:eastAsia="Calibri" w:hAnsi="Times New Roman" w:cs="Times New Roman"/>
                <w:iCs/>
                <w:sz w:val="24"/>
                <w:szCs w:val="24"/>
              </w:rPr>
              <w:t>74</w:t>
            </w:r>
            <w:r w:rsidR="00D93D3D" w:rsidRPr="00D93D3D">
              <w:rPr>
                <w:rFonts w:ascii="Times New Roman" w:eastAsia="Calibri" w:hAnsi="Times New Roman" w:cs="Times New Roman"/>
                <w:iCs/>
                <w:sz w:val="24"/>
                <w:szCs w:val="24"/>
              </w:rPr>
              <w:t xml:space="preserve"> копе</w:t>
            </w:r>
            <w:r w:rsidR="006A2F93">
              <w:rPr>
                <w:rFonts w:ascii="Times New Roman" w:eastAsia="Calibri" w:hAnsi="Times New Roman" w:cs="Times New Roman"/>
                <w:iCs/>
                <w:sz w:val="24"/>
                <w:szCs w:val="24"/>
              </w:rPr>
              <w:t>йки</w:t>
            </w:r>
            <w:r w:rsidR="00D93D3D" w:rsidRPr="00D93D3D">
              <w:rPr>
                <w:rFonts w:ascii="Times New Roman" w:eastAsia="Calibri" w:hAnsi="Times New Roman" w:cs="Times New Roman"/>
                <w:iCs/>
                <w:sz w:val="24"/>
                <w:szCs w:val="24"/>
              </w:rPr>
              <w:t xml:space="preserve">, с учетом НДС, в том числе НДС (18%) </w:t>
            </w:r>
            <w:r>
              <w:rPr>
                <w:rFonts w:ascii="Times New Roman" w:eastAsia="Calibri" w:hAnsi="Times New Roman" w:cs="Times New Roman"/>
                <w:iCs/>
                <w:sz w:val="24"/>
                <w:szCs w:val="24"/>
              </w:rPr>
              <w:t>3 122 603,50</w:t>
            </w:r>
            <w:r w:rsidR="00D93D3D" w:rsidRPr="00D93D3D">
              <w:rPr>
                <w:rFonts w:ascii="Times New Roman" w:eastAsia="Calibri" w:hAnsi="Times New Roman" w:cs="Times New Roman"/>
                <w:iCs/>
                <w:sz w:val="24"/>
                <w:szCs w:val="24"/>
              </w:rPr>
              <w:t xml:space="preserve">  рубля.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2F3127" w:rsidP="005775F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17 347 797,24</w:t>
            </w:r>
            <w:r w:rsidR="00D93D3D"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Семнадцать миллионов</w:t>
            </w:r>
            <w:r w:rsidR="006A2F93">
              <w:rPr>
                <w:rFonts w:ascii="Times New Roman" w:eastAsia="Times New Roman" w:hAnsi="Times New Roman" w:cs="Times New Roman"/>
                <w:iCs/>
                <w:sz w:val="24"/>
                <w:szCs w:val="24"/>
                <w:lang w:eastAsia="ru-RU"/>
              </w:rPr>
              <w:t xml:space="preserve"> триста </w:t>
            </w:r>
            <w:r>
              <w:rPr>
                <w:rFonts w:ascii="Times New Roman" w:eastAsia="Times New Roman" w:hAnsi="Times New Roman" w:cs="Times New Roman"/>
                <w:iCs/>
                <w:sz w:val="24"/>
                <w:szCs w:val="24"/>
                <w:lang w:eastAsia="ru-RU"/>
              </w:rPr>
              <w:t>сорок семь</w:t>
            </w:r>
            <w:r w:rsidR="006A2F93">
              <w:rPr>
                <w:rFonts w:ascii="Times New Roman" w:eastAsia="Times New Roman" w:hAnsi="Times New Roman" w:cs="Times New Roman"/>
                <w:iCs/>
                <w:sz w:val="24"/>
                <w:szCs w:val="24"/>
                <w:lang w:eastAsia="ru-RU"/>
              </w:rPr>
              <w:t xml:space="preserve"> тысяч </w:t>
            </w:r>
            <w:r>
              <w:rPr>
                <w:rFonts w:ascii="Times New Roman" w:eastAsia="Times New Roman" w:hAnsi="Times New Roman" w:cs="Times New Roman"/>
                <w:iCs/>
                <w:sz w:val="24"/>
                <w:szCs w:val="24"/>
                <w:lang w:eastAsia="ru-RU"/>
              </w:rPr>
              <w:t>семьсот девяносто семь</w:t>
            </w:r>
            <w:r w:rsidR="00D93D3D" w:rsidRPr="00D93D3D">
              <w:rPr>
                <w:rFonts w:ascii="Times New Roman" w:eastAsia="Times New Roman" w:hAnsi="Times New Roman" w:cs="Times New Roman"/>
                <w:iCs/>
                <w:sz w:val="24"/>
                <w:szCs w:val="24"/>
                <w:lang w:eastAsia="ru-RU"/>
              </w:rPr>
              <w:t>) рубл</w:t>
            </w:r>
            <w:r w:rsidR="006A2F93">
              <w:rPr>
                <w:rFonts w:ascii="Times New Roman" w:eastAsia="Times New Roman" w:hAnsi="Times New Roman" w:cs="Times New Roman"/>
                <w:iCs/>
                <w:sz w:val="24"/>
                <w:szCs w:val="24"/>
                <w:lang w:eastAsia="ru-RU"/>
              </w:rPr>
              <w:t>ей</w:t>
            </w:r>
            <w:r w:rsidR="00D93D3D" w:rsidRPr="00D93D3D">
              <w:rPr>
                <w:rFonts w:ascii="Times New Roman" w:eastAsia="Times New Roman" w:hAnsi="Times New Roman" w:cs="Times New Roman"/>
                <w:iCs/>
                <w:sz w:val="24"/>
                <w:szCs w:val="24"/>
                <w:lang w:eastAsia="ru-RU"/>
              </w:rPr>
              <w:t xml:space="preserve"> </w:t>
            </w:r>
            <w:r w:rsidR="005775F4">
              <w:rPr>
                <w:rFonts w:ascii="Times New Roman" w:eastAsia="Times New Roman" w:hAnsi="Times New Roman" w:cs="Times New Roman"/>
                <w:iCs/>
                <w:sz w:val="24"/>
                <w:szCs w:val="24"/>
                <w:lang w:eastAsia="ru-RU"/>
              </w:rPr>
              <w:t>24</w:t>
            </w:r>
            <w:r w:rsidR="00D93D3D" w:rsidRPr="00D93D3D">
              <w:rPr>
                <w:rFonts w:ascii="Times New Roman" w:eastAsia="Times New Roman" w:hAnsi="Times New Roman" w:cs="Times New Roman"/>
                <w:iCs/>
                <w:sz w:val="24"/>
                <w:szCs w:val="24"/>
                <w:lang w:eastAsia="ru-RU"/>
              </w:rPr>
              <w:t xml:space="preserve"> копе</w:t>
            </w:r>
            <w:r w:rsidR="006A2F93">
              <w:rPr>
                <w:rFonts w:ascii="Times New Roman" w:eastAsia="Times New Roman" w:hAnsi="Times New Roman" w:cs="Times New Roman"/>
                <w:iCs/>
                <w:sz w:val="24"/>
                <w:szCs w:val="24"/>
                <w:lang w:eastAsia="ru-RU"/>
              </w:rPr>
              <w:t>йки</w:t>
            </w:r>
            <w:r w:rsidR="00D93D3D" w:rsidRPr="00D93D3D">
              <w:rPr>
                <w:rFonts w:ascii="Times New Roman" w:eastAsia="Times New Roman" w:hAnsi="Times New Roman" w:cs="Times New Roman"/>
                <w:iCs/>
                <w:sz w:val="24"/>
                <w:szCs w:val="24"/>
                <w:lang w:eastAsia="ru-RU"/>
              </w:rPr>
              <w:t>,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Место, дата и время начала и окончания </w:t>
            </w:r>
            <w:r w:rsidRPr="00D93D3D">
              <w:rPr>
                <w:rFonts w:ascii="Times New Roman" w:eastAsia="Calibri" w:hAnsi="Times New Roman" w:cs="Times New Roman"/>
                <w:b/>
                <w:bCs/>
                <w:color w:val="000000"/>
                <w:sz w:val="24"/>
                <w:szCs w:val="24"/>
              </w:rPr>
              <w:lastRenderedPageBreak/>
              <w:t>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lastRenderedPageBreak/>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lastRenderedPageBreak/>
              <w:t xml:space="preserve">Сайт Электронной торговой площадки: </w:t>
            </w:r>
            <w:hyperlink r:id="rId17"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B97C7A">
              <w:rPr>
                <w:rFonts w:ascii="Times New Roman" w:eastAsia="Times New Roman" w:hAnsi="Times New Roman" w:cs="Times New Roman"/>
                <w:iCs/>
                <w:sz w:val="24"/>
                <w:szCs w:val="24"/>
                <w:lang w:eastAsia="ru-RU"/>
              </w:rPr>
              <w:t>2</w:t>
            </w:r>
            <w:r w:rsidR="002F3127">
              <w:rPr>
                <w:rFonts w:ascii="Times New Roman" w:eastAsia="Times New Roman" w:hAnsi="Times New Roman" w:cs="Times New Roman"/>
                <w:iCs/>
                <w:sz w:val="24"/>
                <w:szCs w:val="24"/>
                <w:lang w:eastAsia="ru-RU"/>
              </w:rPr>
              <w:t>8</w:t>
            </w:r>
            <w:r w:rsidRPr="00D93D3D">
              <w:rPr>
                <w:rFonts w:ascii="Times New Roman" w:eastAsia="Times New Roman" w:hAnsi="Times New Roman" w:cs="Times New Roman"/>
                <w:iCs/>
                <w:sz w:val="24"/>
                <w:szCs w:val="24"/>
                <w:lang w:eastAsia="ru-RU"/>
              </w:rPr>
              <w:t xml:space="preserve">» </w:t>
            </w:r>
            <w:r w:rsidR="00CA0236">
              <w:rPr>
                <w:rFonts w:ascii="Times New Roman" w:eastAsia="Times New Roman" w:hAnsi="Times New Roman" w:cs="Times New Roman"/>
                <w:iCs/>
                <w:sz w:val="24"/>
                <w:szCs w:val="24"/>
                <w:lang w:eastAsia="ru-RU"/>
              </w:rPr>
              <w:t>февраля</w:t>
            </w:r>
            <w:r w:rsidRPr="00D93D3D">
              <w:rPr>
                <w:rFonts w:ascii="Times New Roman" w:eastAsia="Times New Roman" w:hAnsi="Times New Roman" w:cs="Times New Roman"/>
                <w:iCs/>
                <w:sz w:val="24"/>
                <w:szCs w:val="24"/>
                <w:lang w:eastAsia="ru-RU"/>
              </w:rPr>
              <w:t xml:space="preserve">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5775F4">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5775F4">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iCs/>
                <w:sz w:val="24"/>
                <w:szCs w:val="24"/>
                <w:lang w:eastAsia="ru-RU"/>
              </w:rPr>
              <w:t xml:space="preserve">марта </w:t>
            </w:r>
            <w:r w:rsidRPr="00D93D3D">
              <w:rPr>
                <w:rFonts w:ascii="Times New Roman" w:eastAsia="Times New Roman" w:hAnsi="Times New Roman" w:cs="Times New Roman"/>
                <w:iCs/>
                <w:sz w:val="24"/>
                <w:szCs w:val="24"/>
                <w:lang w:eastAsia="ru-RU"/>
              </w:rPr>
              <w:t>2017 года</w:t>
            </w:r>
            <w:r w:rsidRPr="00D93D3D">
              <w:rPr>
                <w:rFonts w:ascii="Times New Roman" w:eastAsia="Times New Roman" w:hAnsi="Times New Roman" w:cs="Times New Roman"/>
                <w:sz w:val="24"/>
                <w:szCs w:val="24"/>
                <w:lang w:eastAsia="ru-RU"/>
              </w:rPr>
              <w:t xml:space="preserve">  </w:t>
            </w:r>
            <w:r w:rsidR="005775F4">
              <w:rPr>
                <w:rFonts w:ascii="Times New Roman" w:eastAsia="Times New Roman" w:hAnsi="Times New Roman" w:cs="Times New Roman"/>
                <w:sz w:val="24"/>
                <w:szCs w:val="24"/>
                <w:lang w:eastAsia="ru-RU"/>
              </w:rPr>
              <w:t>09</w:t>
            </w:r>
            <w:r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D93D3D" w:rsidP="005775F4">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w:t>
            </w:r>
            <w:r w:rsidR="005775F4">
              <w:rPr>
                <w:rFonts w:ascii="Times New Roman" w:eastAsia="Calibri" w:hAnsi="Times New Roman" w:cs="Times New Roman"/>
                <w:iCs/>
                <w:color w:val="000000"/>
                <w:sz w:val="24"/>
                <w:szCs w:val="24"/>
              </w:rPr>
              <w:t>21</w:t>
            </w:r>
            <w:r w:rsidRPr="00D93D3D">
              <w:rPr>
                <w:rFonts w:ascii="Times New Roman" w:eastAsia="Calibri" w:hAnsi="Times New Roman" w:cs="Times New Roman"/>
                <w:iCs/>
                <w:color w:val="000000"/>
                <w:sz w:val="24"/>
                <w:szCs w:val="24"/>
              </w:rPr>
              <w:t xml:space="preserve">» </w:t>
            </w:r>
            <w:r w:rsidR="00B97C7A">
              <w:rPr>
                <w:rFonts w:ascii="Times New Roman" w:eastAsia="Times New Roman" w:hAnsi="Times New Roman" w:cs="Times New Roman"/>
                <w:iCs/>
                <w:sz w:val="24"/>
                <w:szCs w:val="24"/>
                <w:lang w:eastAsia="ru-RU"/>
              </w:rPr>
              <w:t>марта</w:t>
            </w:r>
            <w:r w:rsidRPr="00D93D3D">
              <w:rPr>
                <w:rFonts w:ascii="Times New Roman" w:eastAsia="Calibri" w:hAnsi="Times New Roman" w:cs="Times New Roman"/>
                <w:iCs/>
                <w:color w:val="000000"/>
                <w:sz w:val="24"/>
                <w:szCs w:val="24"/>
              </w:rPr>
              <w:t xml:space="preserve"> 2017 года </w:t>
            </w:r>
            <w:r w:rsidR="005775F4">
              <w:rPr>
                <w:rFonts w:ascii="Times New Roman" w:eastAsia="Calibri" w:hAnsi="Times New Roman" w:cs="Times New Roman"/>
                <w:iCs/>
                <w:color w:val="000000"/>
                <w:sz w:val="24"/>
                <w:szCs w:val="24"/>
              </w:rPr>
              <w:t>09</w:t>
            </w:r>
            <w:r w:rsidRPr="00D93D3D">
              <w:rPr>
                <w:rFonts w:ascii="Times New Roman" w:eastAsia="Calibri" w:hAnsi="Times New Roman" w:cs="Times New Roman"/>
                <w:iCs/>
                <w:color w:val="000000"/>
                <w:sz w:val="24"/>
                <w:szCs w:val="24"/>
              </w:rPr>
              <w:t xml:space="preserve">:00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5775F4">
              <w:rPr>
                <w:rFonts w:ascii="Times New Roman" w:eastAsia="Times New Roman" w:hAnsi="Times New Roman" w:cs="Times New Roman"/>
                <w:sz w:val="24"/>
                <w:szCs w:val="24"/>
                <w:lang w:eastAsia="ru-RU"/>
              </w:rPr>
              <w:t>23</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5775F4">
              <w:rPr>
                <w:rFonts w:ascii="Times New Roman" w:eastAsia="Times New Roman" w:hAnsi="Times New Roman" w:cs="Times New Roman"/>
                <w:sz w:val="24"/>
                <w:szCs w:val="24"/>
                <w:lang w:eastAsia="ru-RU"/>
              </w:rPr>
              <w:t>23</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5775F4">
              <w:rPr>
                <w:rFonts w:ascii="Times New Roman" w:eastAsia="Times New Roman" w:hAnsi="Times New Roman" w:cs="Times New Roman"/>
                <w:sz w:val="24"/>
                <w:szCs w:val="24"/>
                <w:lang w:eastAsia="ru-RU"/>
              </w:rPr>
              <w:t>30</w:t>
            </w:r>
            <w:r w:rsidRPr="00D93D3D">
              <w:rPr>
                <w:rFonts w:ascii="Times New Roman" w:eastAsia="Times New Roman" w:hAnsi="Times New Roman" w:cs="Times New Roman"/>
                <w:sz w:val="24"/>
                <w:szCs w:val="24"/>
                <w:lang w:eastAsia="ru-RU"/>
              </w:rPr>
              <w:t xml:space="preserve">» </w:t>
            </w:r>
            <w:r w:rsidR="00DC5994">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w:t>
            </w:r>
            <w:r w:rsidR="005775F4">
              <w:rPr>
                <w:rFonts w:ascii="Times New Roman" w:eastAsia="Calibri" w:hAnsi="Times New Roman" w:cs="Times New Roman"/>
                <w:color w:val="000000"/>
                <w:sz w:val="24"/>
                <w:szCs w:val="24"/>
              </w:rPr>
              <w:t>77</w:t>
            </w:r>
            <w:r w:rsidRPr="00D93D3D">
              <w:rPr>
                <w:rFonts w:ascii="Times New Roman" w:eastAsia="Calibri" w:hAnsi="Times New Roman" w:cs="Times New Roman"/>
                <w:color w:val="000000"/>
                <w:sz w:val="24"/>
                <w:szCs w:val="24"/>
              </w:rPr>
              <w:t xml:space="preserve">, Республика Башкортостан, г. Уфа, ул. Ленина, д. </w:t>
            </w:r>
            <w:r w:rsidR="005775F4">
              <w:rPr>
                <w:rFonts w:ascii="Times New Roman" w:eastAsia="Calibri" w:hAnsi="Times New Roman" w:cs="Times New Roman"/>
                <w:color w:val="000000"/>
                <w:sz w:val="24"/>
                <w:szCs w:val="24"/>
              </w:rPr>
              <w:t>30</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8"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9"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20"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21"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D93D3D">
        <w:rPr>
          <w:rFonts w:ascii="Times New Roman" w:eastAsia="MS Mincho" w:hAnsi="Times New Roman" w:cs="Times New Roman"/>
          <w:b/>
          <w:bCs/>
          <w:color w:val="17365D"/>
          <w:kern w:val="32"/>
          <w:sz w:val="28"/>
          <w:szCs w:val="24"/>
          <w:lang w:eastAsia="x-none"/>
        </w:rPr>
        <w:t>ДОКУМЕНТАЦИЯ О ЗАКУПКЕ</w:t>
      </w:r>
      <w:bookmarkEnd w:id="2"/>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2"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3"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5"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CE15D7" w:rsidP="00D93D3D">
      <w:pPr>
        <w:spacing w:after="0" w:line="240" w:lineRule="auto"/>
        <w:ind w:firstLine="567"/>
        <w:jc w:val="both"/>
        <w:rPr>
          <w:rFonts w:ascii="Times New Roman" w:eastAsia="Times New Roman" w:hAnsi="Times New Roman" w:cs="Times New Roman"/>
          <w:sz w:val="24"/>
          <w:szCs w:val="24"/>
          <w:lang w:eastAsia="ru-RU"/>
        </w:rPr>
      </w:pPr>
      <w:hyperlink r:id="rId27"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w:t>
      </w:r>
      <w:r w:rsidR="003F4361">
        <w:rPr>
          <w:rFonts w:ascii="Times New Roman" w:eastAsia="Times New Roman" w:hAnsi="Times New Roman" w:cs="Times New Roman"/>
          <w:sz w:val="24"/>
          <w:szCs w:val="24"/>
          <w:lang w:eastAsia="ru-RU"/>
        </w:rPr>
        <w:t>48</w:t>
      </w:r>
      <w:r w:rsidR="00D93D3D" w:rsidRPr="00D93D3D">
        <w:rPr>
          <w:rFonts w:ascii="Times New Roman" w:eastAsia="Times New Roman" w:hAnsi="Times New Roman" w:cs="Times New Roman"/>
          <w:sz w:val="24"/>
          <w:szCs w:val="24"/>
          <w:lang w:eastAsia="ru-RU"/>
        </w:rPr>
        <w:t xml:space="preserve"> от </w:t>
      </w:r>
      <w:r w:rsidR="003F4361">
        <w:rPr>
          <w:rFonts w:ascii="Times New Roman" w:eastAsia="Times New Roman" w:hAnsi="Times New Roman" w:cs="Times New Roman"/>
          <w:sz w:val="24"/>
          <w:szCs w:val="24"/>
          <w:lang w:eastAsia="ru-RU"/>
        </w:rPr>
        <w:t>15</w:t>
      </w:r>
      <w:r w:rsidR="00D93D3D" w:rsidRPr="00D93D3D">
        <w:rPr>
          <w:rFonts w:ascii="Times New Roman" w:eastAsia="Times New Roman" w:hAnsi="Times New Roman" w:cs="Times New Roman"/>
          <w:sz w:val="24"/>
          <w:szCs w:val="24"/>
          <w:lang w:eastAsia="ru-RU"/>
        </w:rPr>
        <w:t xml:space="preserve"> </w:t>
      </w:r>
      <w:r w:rsidR="003F4361">
        <w:rPr>
          <w:rFonts w:ascii="Times New Roman" w:eastAsia="Times New Roman" w:hAnsi="Times New Roman" w:cs="Times New Roman"/>
          <w:sz w:val="24"/>
          <w:szCs w:val="24"/>
          <w:lang w:eastAsia="ru-RU"/>
        </w:rPr>
        <w:t>февраля</w:t>
      </w:r>
      <w:r w:rsidR="00D93D3D" w:rsidRPr="00D93D3D">
        <w:rPr>
          <w:rFonts w:ascii="Times New Roman" w:eastAsia="Times New Roman" w:hAnsi="Times New Roman" w:cs="Times New Roman"/>
          <w:sz w:val="24"/>
          <w:szCs w:val="24"/>
          <w:lang w:eastAsia="ru-RU"/>
        </w:rPr>
        <w:t xml:space="preserve"> 201</w:t>
      </w:r>
      <w:r w:rsidR="003F4361">
        <w:rPr>
          <w:rFonts w:ascii="Times New Roman" w:eastAsia="Times New Roman" w:hAnsi="Times New Roman" w:cs="Times New Roman"/>
          <w:sz w:val="24"/>
          <w:szCs w:val="24"/>
          <w:lang w:eastAsia="ru-RU"/>
        </w:rPr>
        <w:t>7</w:t>
      </w:r>
      <w:r w:rsidR="00D93D3D" w:rsidRPr="00D93D3D">
        <w:rPr>
          <w:rFonts w:ascii="Times New Roman" w:eastAsia="Times New Roman" w:hAnsi="Times New Roman" w:cs="Times New Roman"/>
          <w:sz w:val="24"/>
          <w:szCs w:val="24"/>
          <w:lang w:eastAsia="ru-RU"/>
        </w:rPr>
        <w:t xml:space="preserve"> г.), размещенное в установленном порядке в ЕИС и на сайте Заказчика - </w:t>
      </w:r>
      <w:hyperlink r:id="rId28"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D93D3D">
        <w:rPr>
          <w:rFonts w:ascii="Times New Roman" w:eastAsia="MS Mincho" w:hAnsi="Times New Roman" w:cs="Times New Roman"/>
          <w:b/>
          <w:bCs/>
          <w:color w:val="17365D"/>
          <w:kern w:val="32"/>
          <w:sz w:val="28"/>
          <w:szCs w:val="24"/>
          <w:lang w:val="x-none" w:eastAsia="x-none"/>
        </w:rPr>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6"/>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2F3127"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9"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2F3127" w:rsidRPr="00D93D3D" w:rsidRDefault="002F3127"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2F3127" w:rsidRPr="002F3127" w:rsidRDefault="002F3127" w:rsidP="002F3127">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Pr>
                <w:rFonts w:ascii="Times New Roman" w:eastAsia="Calibri" w:hAnsi="Times New Roman" w:cs="Times New Roman"/>
                <w:iCs/>
                <w:color w:val="000000"/>
                <w:sz w:val="24"/>
                <w:szCs w:val="24"/>
                <w:lang w:eastAsia="ru-RU"/>
              </w:rPr>
              <w:t xml:space="preserve">Аминов Руслан </w:t>
            </w:r>
            <w:r w:rsidRPr="002F3127">
              <w:rPr>
                <w:rFonts w:ascii="Times New Roman" w:eastAsia="Calibri" w:hAnsi="Times New Roman" w:cs="Times New Roman"/>
                <w:iCs/>
                <w:color w:val="000000"/>
                <w:sz w:val="24"/>
                <w:szCs w:val="24"/>
                <w:lang w:eastAsia="ru-RU"/>
              </w:rPr>
              <w:t>Памирович</w:t>
            </w:r>
          </w:p>
          <w:p w:rsidR="002F3127" w:rsidRDefault="002F3127" w:rsidP="002F3127">
            <w:pPr>
              <w:autoSpaceDE w:val="0"/>
              <w:autoSpaceDN w:val="0"/>
              <w:adjustRightInd w:val="0"/>
              <w:spacing w:after="0" w:line="240" w:lineRule="auto"/>
              <w:rPr>
                <w:rFonts w:ascii="Times New Roman" w:hAnsi="Times New Roman" w:cs="Times New Roman"/>
                <w:sz w:val="24"/>
                <w:szCs w:val="24"/>
              </w:rPr>
            </w:pPr>
            <w:r w:rsidRPr="002F3127">
              <w:rPr>
                <w:rFonts w:ascii="Times New Roman" w:eastAsia="Calibri" w:hAnsi="Times New Roman" w:cs="Times New Roman"/>
                <w:bCs/>
                <w:color w:val="000000"/>
                <w:sz w:val="24"/>
                <w:szCs w:val="24"/>
              </w:rPr>
              <w:t xml:space="preserve">тел. + 7 (347) 221-57-47, </w:t>
            </w:r>
            <w:r w:rsidRPr="002F3127">
              <w:rPr>
                <w:rFonts w:ascii="Times New Roman" w:eastAsia="Calibri" w:hAnsi="Times New Roman" w:cs="Times New Roman"/>
                <w:bCs/>
                <w:color w:val="000000"/>
                <w:sz w:val="24"/>
                <w:szCs w:val="24"/>
                <w:lang w:val="en-US"/>
              </w:rPr>
              <w:t>e</w:t>
            </w:r>
            <w:r w:rsidRPr="002F3127">
              <w:rPr>
                <w:rFonts w:ascii="Times New Roman" w:eastAsia="Calibri" w:hAnsi="Times New Roman" w:cs="Times New Roman"/>
                <w:bCs/>
                <w:color w:val="000000"/>
                <w:sz w:val="24"/>
                <w:szCs w:val="24"/>
              </w:rPr>
              <w:t>-</w:t>
            </w:r>
            <w:r w:rsidRPr="002F3127">
              <w:rPr>
                <w:rFonts w:ascii="Times New Roman" w:eastAsia="Calibri" w:hAnsi="Times New Roman" w:cs="Times New Roman"/>
                <w:bCs/>
                <w:color w:val="000000"/>
                <w:sz w:val="24"/>
                <w:szCs w:val="24"/>
                <w:lang w:val="en-US"/>
              </w:rPr>
              <w:t>mail</w:t>
            </w:r>
            <w:r w:rsidRPr="002F3127">
              <w:rPr>
                <w:rFonts w:ascii="Times New Roman" w:eastAsia="Calibri" w:hAnsi="Times New Roman" w:cs="Times New Roman"/>
                <w:bCs/>
                <w:color w:val="000000"/>
                <w:sz w:val="24"/>
                <w:szCs w:val="24"/>
              </w:rPr>
              <w:t>:</w:t>
            </w:r>
            <w:r w:rsidRPr="002F3127">
              <w:rPr>
                <w:rFonts w:ascii="Times New Roman" w:eastAsia="Times New Roman" w:hAnsi="Times New Roman" w:cs="Times New Roman"/>
                <w:color w:val="777777"/>
                <w:sz w:val="24"/>
                <w:szCs w:val="24"/>
                <w:lang w:eastAsia="ru-RU"/>
              </w:rPr>
              <w:t xml:space="preserve"> </w:t>
            </w:r>
            <w:hyperlink r:id="rId30" w:history="1">
              <w:r w:rsidRPr="002F3127">
                <w:rPr>
                  <w:rStyle w:val="a3"/>
                  <w:rFonts w:ascii="Times New Roman" w:hAnsi="Times New Roman" w:cs="Times New Roman"/>
                  <w:sz w:val="24"/>
                  <w:szCs w:val="24"/>
                  <w:lang w:val="en-US"/>
                </w:rPr>
                <w:t>r</w:t>
              </w:r>
              <w:r w:rsidRPr="002F3127">
                <w:rPr>
                  <w:rStyle w:val="a3"/>
                  <w:rFonts w:ascii="Times New Roman" w:hAnsi="Times New Roman" w:cs="Times New Roman"/>
                  <w:sz w:val="24"/>
                  <w:szCs w:val="24"/>
                </w:rPr>
                <w:t>.</w:t>
              </w:r>
              <w:r w:rsidRPr="002F3127">
                <w:rPr>
                  <w:rStyle w:val="a3"/>
                  <w:rFonts w:ascii="Times New Roman" w:hAnsi="Times New Roman" w:cs="Times New Roman"/>
                  <w:sz w:val="24"/>
                  <w:szCs w:val="24"/>
                  <w:lang w:val="en-US"/>
                </w:rPr>
                <w:t>aminov</w:t>
              </w:r>
              <w:r w:rsidRPr="002F3127">
                <w:rPr>
                  <w:rStyle w:val="a3"/>
                  <w:rFonts w:ascii="Times New Roman" w:hAnsi="Times New Roman" w:cs="Times New Roman"/>
                  <w:sz w:val="24"/>
                  <w:szCs w:val="24"/>
                </w:rPr>
                <w:t>@</w:t>
              </w:r>
              <w:r w:rsidRPr="002F3127">
                <w:rPr>
                  <w:rStyle w:val="a3"/>
                  <w:rFonts w:ascii="Times New Roman" w:hAnsi="Times New Roman" w:cs="Times New Roman"/>
                  <w:sz w:val="24"/>
                  <w:szCs w:val="24"/>
                  <w:lang w:val="en-US"/>
                </w:rPr>
                <w:t>bashtel</w:t>
              </w:r>
              <w:r w:rsidRPr="002F3127">
                <w:rPr>
                  <w:rStyle w:val="a3"/>
                  <w:rFonts w:ascii="Times New Roman" w:hAnsi="Times New Roman" w:cs="Times New Roman"/>
                  <w:sz w:val="24"/>
                  <w:szCs w:val="24"/>
                </w:rPr>
                <w:t>.</w:t>
              </w:r>
              <w:r w:rsidRPr="002F3127">
                <w:rPr>
                  <w:rStyle w:val="a3"/>
                  <w:rFonts w:ascii="Times New Roman" w:hAnsi="Times New Roman" w:cs="Times New Roman"/>
                  <w:sz w:val="24"/>
                  <w:szCs w:val="24"/>
                  <w:lang w:val="en-US"/>
                </w:rPr>
                <w:t>ru</w:t>
              </w:r>
            </w:hyperlink>
            <w:r w:rsidRPr="002F3127">
              <w:rPr>
                <w:rFonts w:ascii="Times New Roman" w:hAnsi="Times New Roman" w:cs="Times New Roman"/>
                <w:sz w:val="24"/>
                <w:szCs w:val="24"/>
              </w:rPr>
              <w:t xml:space="preserve"> </w:t>
            </w:r>
          </w:p>
          <w:p w:rsidR="002F3127" w:rsidRPr="002F3127" w:rsidRDefault="002F3127" w:rsidP="002F3127">
            <w:pPr>
              <w:autoSpaceDE w:val="0"/>
              <w:autoSpaceDN w:val="0"/>
              <w:adjustRightInd w:val="0"/>
              <w:spacing w:after="0" w:line="240" w:lineRule="auto"/>
              <w:rPr>
                <w:rFonts w:ascii="Times New Roman" w:hAnsi="Times New Roman" w:cs="Times New Roman"/>
                <w:sz w:val="16"/>
                <w:szCs w:val="16"/>
              </w:rPr>
            </w:pPr>
          </w:p>
          <w:p w:rsidR="002F3127" w:rsidRPr="002F3127" w:rsidRDefault="002F3127" w:rsidP="002F3127">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2F3127">
              <w:rPr>
                <w:rFonts w:ascii="Times New Roman" w:eastAsia="Times New Roman" w:hAnsi="Times New Roman" w:cs="Times New Roman"/>
                <w:iCs/>
                <w:sz w:val="24"/>
                <w:szCs w:val="24"/>
                <w:lang w:eastAsia="ru-RU"/>
              </w:rPr>
              <w:t xml:space="preserve">ФИО </w:t>
            </w:r>
            <w:r w:rsidRPr="002F3127">
              <w:rPr>
                <w:rFonts w:ascii="Times New Roman" w:eastAsia="Calibri" w:hAnsi="Times New Roman" w:cs="Times New Roman"/>
                <w:iCs/>
                <w:color w:val="000000"/>
                <w:sz w:val="24"/>
                <w:szCs w:val="24"/>
                <w:lang w:eastAsia="ru-RU"/>
              </w:rPr>
              <w:t>Мухамадеев Алексей Викторович</w:t>
            </w:r>
          </w:p>
          <w:p w:rsidR="00D93D3D" w:rsidRPr="00D5795E" w:rsidRDefault="002F3127" w:rsidP="002F3127">
            <w:pPr>
              <w:autoSpaceDE w:val="0"/>
              <w:autoSpaceDN w:val="0"/>
              <w:adjustRightInd w:val="0"/>
              <w:spacing w:after="0" w:line="240" w:lineRule="auto"/>
              <w:rPr>
                <w:rFonts w:ascii="Times New Roman" w:eastAsia="Calibri" w:hAnsi="Times New Roman" w:cs="Times New Roman"/>
                <w:color w:val="000000"/>
                <w:sz w:val="24"/>
                <w:szCs w:val="24"/>
              </w:rPr>
            </w:pPr>
            <w:r w:rsidRPr="002F3127">
              <w:rPr>
                <w:rFonts w:ascii="Times New Roman" w:eastAsia="Calibri" w:hAnsi="Times New Roman" w:cs="Times New Roman"/>
                <w:bCs/>
                <w:color w:val="000000"/>
                <w:sz w:val="24"/>
                <w:szCs w:val="24"/>
              </w:rPr>
              <w:t>тел</w:t>
            </w:r>
            <w:r w:rsidRPr="00D5795E">
              <w:rPr>
                <w:rFonts w:ascii="Times New Roman" w:eastAsia="Calibri" w:hAnsi="Times New Roman" w:cs="Times New Roman"/>
                <w:bCs/>
                <w:color w:val="000000"/>
                <w:sz w:val="24"/>
                <w:szCs w:val="24"/>
              </w:rPr>
              <w:t xml:space="preserve">. + 7 (347) 221-55-87, </w:t>
            </w:r>
            <w:r w:rsidRPr="002F3127">
              <w:rPr>
                <w:rFonts w:ascii="Times New Roman" w:eastAsia="Calibri" w:hAnsi="Times New Roman" w:cs="Times New Roman"/>
                <w:bCs/>
                <w:color w:val="000000"/>
                <w:sz w:val="24"/>
                <w:szCs w:val="24"/>
                <w:lang w:val="en-US"/>
              </w:rPr>
              <w:t>e</w:t>
            </w:r>
            <w:r w:rsidRPr="00D5795E">
              <w:rPr>
                <w:rFonts w:ascii="Times New Roman" w:eastAsia="Calibri" w:hAnsi="Times New Roman" w:cs="Times New Roman"/>
                <w:bCs/>
                <w:color w:val="000000"/>
                <w:sz w:val="24"/>
                <w:szCs w:val="24"/>
              </w:rPr>
              <w:t>-</w:t>
            </w:r>
            <w:r w:rsidRPr="002F3127">
              <w:rPr>
                <w:rFonts w:ascii="Times New Roman" w:eastAsia="Calibri" w:hAnsi="Times New Roman" w:cs="Times New Roman"/>
                <w:bCs/>
                <w:color w:val="000000"/>
                <w:sz w:val="24"/>
                <w:szCs w:val="24"/>
                <w:lang w:val="en-US"/>
              </w:rPr>
              <w:t>mail</w:t>
            </w:r>
            <w:r w:rsidRPr="00D5795E">
              <w:rPr>
                <w:rFonts w:ascii="Times New Roman" w:eastAsia="Calibri" w:hAnsi="Times New Roman" w:cs="Times New Roman"/>
                <w:bCs/>
                <w:color w:val="000000"/>
                <w:sz w:val="24"/>
                <w:szCs w:val="24"/>
              </w:rPr>
              <w:t>:</w:t>
            </w:r>
            <w:r w:rsidRPr="00D5795E">
              <w:rPr>
                <w:rFonts w:ascii="Times New Roman" w:eastAsia="Times New Roman" w:hAnsi="Times New Roman" w:cs="Times New Roman"/>
                <w:color w:val="777777"/>
                <w:sz w:val="24"/>
                <w:szCs w:val="24"/>
                <w:lang w:eastAsia="ru-RU"/>
              </w:rPr>
              <w:t xml:space="preserve"> </w:t>
            </w:r>
            <w:hyperlink r:id="rId31" w:history="1">
              <w:r w:rsidRPr="002F3127">
                <w:rPr>
                  <w:rStyle w:val="a3"/>
                  <w:rFonts w:ascii="Times New Roman" w:hAnsi="Times New Roman" w:cs="Times New Roman"/>
                  <w:sz w:val="24"/>
                  <w:szCs w:val="24"/>
                  <w:lang w:val="en-US"/>
                </w:rPr>
                <w:t>muhamadeevav</w:t>
              </w:r>
              <w:r w:rsidRPr="00D5795E">
                <w:rPr>
                  <w:rStyle w:val="a3"/>
                  <w:rFonts w:ascii="Times New Roman" w:hAnsi="Times New Roman" w:cs="Times New Roman"/>
                  <w:sz w:val="24"/>
                  <w:szCs w:val="24"/>
                </w:rPr>
                <w:t>@</w:t>
              </w:r>
              <w:r w:rsidRPr="002F3127">
                <w:rPr>
                  <w:rStyle w:val="a3"/>
                  <w:rFonts w:ascii="Times New Roman" w:hAnsi="Times New Roman" w:cs="Times New Roman"/>
                  <w:sz w:val="24"/>
                  <w:szCs w:val="24"/>
                  <w:lang w:val="en-US"/>
                </w:rPr>
                <w:t>bashtel</w:t>
              </w:r>
              <w:r w:rsidRPr="00D5795E">
                <w:rPr>
                  <w:rStyle w:val="a3"/>
                  <w:rFonts w:ascii="Times New Roman" w:hAnsi="Times New Roman" w:cs="Times New Roman"/>
                  <w:sz w:val="24"/>
                  <w:szCs w:val="24"/>
                </w:rPr>
                <w:t>.</w:t>
              </w:r>
              <w:r w:rsidRPr="002F3127">
                <w:rPr>
                  <w:rStyle w:val="a3"/>
                  <w:rFonts w:ascii="Times New Roman" w:hAnsi="Times New Roman" w:cs="Times New Roman"/>
                  <w:sz w:val="24"/>
                  <w:szCs w:val="24"/>
                  <w:lang w:val="en-US"/>
                </w:rPr>
                <w:t>ru</w:t>
              </w:r>
            </w:hyperlink>
            <w:r w:rsidR="004927DB" w:rsidRPr="00D5795E">
              <w:t xml:space="preserve"> </w:t>
            </w:r>
            <w:r w:rsidR="004927DB" w:rsidRPr="00D5795E">
              <w:rPr>
                <w:rFonts w:ascii="Times New Roman" w:eastAsia="Calibri" w:hAnsi="Times New Roman" w:cs="Times New Roman"/>
                <w:color w:val="000000"/>
                <w:sz w:val="24"/>
                <w:szCs w:val="24"/>
              </w:rPr>
              <w:t xml:space="preserve"> </w:t>
            </w:r>
            <w:r w:rsidR="00D93D3D" w:rsidRPr="00D5795E">
              <w:rPr>
                <w:rFonts w:ascii="Times New Roman" w:eastAsia="Times New Roman" w:hAnsi="Times New Roman" w:cs="Times New Roman"/>
                <w:sz w:val="24"/>
                <w:szCs w:val="24"/>
                <w:lang w:eastAsia="ru-RU"/>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1" w:name="форма2"/>
            <w:bookmarkEnd w:id="10"/>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4"/>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32"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5775F4">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B97C7A">
              <w:rPr>
                <w:rFonts w:ascii="Times New Roman" w:eastAsia="Times New Roman" w:hAnsi="Times New Roman" w:cs="Times New Roman"/>
                <w:sz w:val="24"/>
                <w:szCs w:val="24"/>
                <w:lang w:eastAsia="ru-RU"/>
              </w:rPr>
              <w:t>2</w:t>
            </w:r>
            <w:r w:rsidR="005775F4">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00CA0236">
              <w:rPr>
                <w:rFonts w:ascii="Times New Roman" w:eastAsia="Times New Roman" w:hAnsi="Times New Roman" w:cs="Times New Roman"/>
                <w:sz w:val="24"/>
                <w:szCs w:val="24"/>
                <w:lang w:eastAsia="ru-RU"/>
              </w:rPr>
              <w:t>февраля</w:t>
            </w:r>
            <w:r w:rsidRPr="00D93D3D">
              <w:rPr>
                <w:rFonts w:ascii="Times New Roman" w:eastAsia="Times New Roman" w:hAnsi="Times New Roman" w:cs="Times New Roman"/>
                <w:sz w:val="24"/>
                <w:szCs w:val="24"/>
                <w:lang w:eastAsia="ru-RU"/>
              </w:rPr>
              <w:t xml:space="preserve">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33"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B97C7A">
              <w:rPr>
                <w:rFonts w:ascii="Times New Roman" w:eastAsia="Times New Roman" w:hAnsi="Times New Roman" w:cs="Times New Roman"/>
                <w:iCs/>
                <w:sz w:val="24"/>
                <w:szCs w:val="24"/>
                <w:lang w:eastAsia="ru-RU"/>
              </w:rPr>
              <w:t>2</w:t>
            </w:r>
            <w:r w:rsidR="005775F4">
              <w:rPr>
                <w:rFonts w:ascii="Times New Roman" w:eastAsia="Times New Roman" w:hAnsi="Times New Roman" w:cs="Times New Roman"/>
                <w:iCs/>
                <w:sz w:val="24"/>
                <w:szCs w:val="24"/>
                <w:lang w:eastAsia="ru-RU"/>
              </w:rPr>
              <w:t>8</w:t>
            </w:r>
            <w:r w:rsidRPr="00D93D3D">
              <w:rPr>
                <w:rFonts w:ascii="Times New Roman" w:eastAsia="Times New Roman" w:hAnsi="Times New Roman" w:cs="Times New Roman"/>
                <w:iCs/>
                <w:sz w:val="24"/>
                <w:szCs w:val="24"/>
                <w:lang w:eastAsia="ru-RU"/>
              </w:rPr>
              <w:t xml:space="preserve">» </w:t>
            </w:r>
            <w:r w:rsidR="00CA0236">
              <w:rPr>
                <w:rFonts w:ascii="Times New Roman" w:eastAsia="Times New Roman" w:hAnsi="Times New Roman" w:cs="Times New Roman"/>
                <w:sz w:val="24"/>
                <w:szCs w:val="24"/>
                <w:lang w:eastAsia="ru-RU"/>
              </w:rPr>
              <w:t>февраля</w:t>
            </w:r>
            <w:r w:rsidRPr="00D93D3D">
              <w:rPr>
                <w:rFonts w:ascii="Times New Roman" w:eastAsia="Times New Roman" w:hAnsi="Times New Roman" w:cs="Times New Roman"/>
                <w:sz w:val="24"/>
                <w:szCs w:val="24"/>
                <w:lang w:eastAsia="ru-RU"/>
              </w:rPr>
              <w:t xml:space="preserve"> 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5775F4">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5775F4">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B97C7A">
              <w:rPr>
                <w:rFonts w:ascii="Times New Roman" w:eastAsia="Times New Roman" w:hAnsi="Times New Roman" w:cs="Times New Roman"/>
                <w:sz w:val="24"/>
                <w:szCs w:val="24"/>
                <w:lang w:eastAsia="ru-RU"/>
              </w:rPr>
              <w:t>0</w:t>
            </w:r>
            <w:r w:rsidR="009D6E73">
              <w:rPr>
                <w:rFonts w:ascii="Times New Roman" w:eastAsia="Times New Roman" w:hAnsi="Times New Roman" w:cs="Times New Roman"/>
                <w:sz w:val="24"/>
                <w:szCs w:val="24"/>
                <w:lang w:eastAsia="ru-RU"/>
              </w:rPr>
              <w:t>9</w:t>
            </w:r>
            <w:r w:rsidRPr="00D93D3D">
              <w:rPr>
                <w:rFonts w:ascii="Times New Roman" w:eastAsia="Times New Roman" w:hAnsi="Times New Roman" w:cs="Times New Roman"/>
                <w:sz w:val="24"/>
                <w:szCs w:val="24"/>
                <w:lang w:eastAsia="ru-RU"/>
              </w:rPr>
              <w:t>:</w:t>
            </w:r>
            <w:r w:rsidR="00DC5994">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t>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5775F4">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B97C7A">
              <w:rPr>
                <w:rFonts w:ascii="Times New Roman" w:eastAsia="Times New Roman" w:hAnsi="Times New Roman" w:cs="Times New Roman"/>
                <w:sz w:val="24"/>
                <w:szCs w:val="24"/>
                <w:lang w:eastAsia="ru-RU"/>
              </w:rPr>
              <w:t>0</w:t>
            </w:r>
            <w:r w:rsidR="009D6E73">
              <w:rPr>
                <w:rFonts w:ascii="Times New Roman" w:eastAsia="Times New Roman" w:hAnsi="Times New Roman" w:cs="Times New Roman"/>
                <w:sz w:val="24"/>
                <w:szCs w:val="24"/>
                <w:lang w:eastAsia="ru-RU"/>
              </w:rPr>
              <w:t>9</w:t>
            </w:r>
            <w:r w:rsidRPr="00D93D3D">
              <w:rPr>
                <w:rFonts w:ascii="Times New Roman" w:eastAsia="Times New Roman" w:hAnsi="Times New Roman" w:cs="Times New Roman"/>
                <w:sz w:val="24"/>
                <w:szCs w:val="24"/>
                <w:lang w:eastAsia="ru-RU"/>
              </w:rPr>
              <w:t xml:space="preserve">:00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5775F4">
              <w:rPr>
                <w:rFonts w:ascii="Times New Roman" w:eastAsia="Times New Roman" w:hAnsi="Times New Roman" w:cs="Times New Roman"/>
                <w:sz w:val="24"/>
                <w:szCs w:val="24"/>
                <w:lang w:eastAsia="ru-RU"/>
              </w:rPr>
              <w:t>23</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5775F4">
              <w:rPr>
                <w:rFonts w:ascii="Times New Roman" w:eastAsia="Times New Roman" w:hAnsi="Times New Roman" w:cs="Times New Roman"/>
                <w:sz w:val="24"/>
                <w:szCs w:val="24"/>
                <w:lang w:eastAsia="ru-RU"/>
              </w:rPr>
              <w:t>23</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5775F4">
              <w:rPr>
                <w:rFonts w:ascii="Times New Roman" w:eastAsia="Times New Roman" w:hAnsi="Times New Roman" w:cs="Times New Roman"/>
                <w:sz w:val="24"/>
                <w:szCs w:val="24"/>
                <w:lang w:eastAsia="ru-RU"/>
              </w:rPr>
              <w:t>30</w:t>
            </w:r>
            <w:r w:rsidRPr="00D93D3D">
              <w:rPr>
                <w:rFonts w:ascii="Times New Roman" w:eastAsia="Times New Roman" w:hAnsi="Times New Roman" w:cs="Times New Roman"/>
                <w:sz w:val="24"/>
                <w:szCs w:val="24"/>
                <w:lang w:eastAsia="ru-RU"/>
              </w:rPr>
              <w:t xml:space="preserve">» </w:t>
            </w:r>
            <w:r w:rsidR="00DC5994">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w:t>
            </w:r>
            <w:r w:rsidR="005775F4">
              <w:rPr>
                <w:rFonts w:ascii="Times New Roman" w:eastAsia="Times New Roman" w:hAnsi="Times New Roman" w:cs="Times New Roman"/>
                <w:bCs/>
                <w:sz w:val="24"/>
                <w:szCs w:val="24"/>
                <w:lang w:eastAsia="ru-RU"/>
              </w:rPr>
              <w:t>77</w:t>
            </w:r>
            <w:r w:rsidRPr="00D93D3D">
              <w:rPr>
                <w:rFonts w:ascii="Times New Roman" w:eastAsia="Times New Roman" w:hAnsi="Times New Roman" w:cs="Times New Roman"/>
                <w:bCs/>
                <w:sz w:val="24"/>
                <w:szCs w:val="24"/>
                <w:lang w:eastAsia="ru-RU"/>
              </w:rPr>
              <w:t xml:space="preserve">, Республика Башкортостан, г. Уфа, ул. Ленина, д. </w:t>
            </w:r>
            <w:r w:rsidR="005775F4">
              <w:rPr>
                <w:rFonts w:ascii="Times New Roman" w:eastAsia="Times New Roman" w:hAnsi="Times New Roman" w:cs="Times New Roman"/>
                <w:bCs/>
                <w:sz w:val="24"/>
                <w:szCs w:val="24"/>
                <w:lang w:eastAsia="ru-RU"/>
              </w:rPr>
              <w:t>30</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7"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w:t>
            </w:r>
            <w:r w:rsidR="005775F4">
              <w:rPr>
                <w:rFonts w:ascii="Times New Roman" w:eastAsia="Times New Roman" w:hAnsi="Times New Roman" w:cs="Times New Roman"/>
                <w:b/>
                <w:sz w:val="24"/>
                <w:szCs w:val="24"/>
                <w:lang w:eastAsia="ru-RU"/>
              </w:rPr>
              <w:t>01</w:t>
            </w:r>
            <w:r w:rsidRPr="00D93D3D">
              <w:rPr>
                <w:rFonts w:ascii="Times New Roman" w:eastAsia="Times New Roman" w:hAnsi="Times New Roman" w:cs="Times New Roman"/>
                <w:b/>
                <w:sz w:val="24"/>
                <w:szCs w:val="24"/>
                <w:lang w:eastAsia="ru-RU"/>
              </w:rPr>
              <w:t xml:space="preserve">» </w:t>
            </w:r>
            <w:r w:rsidR="005775F4">
              <w:rPr>
                <w:rFonts w:ascii="Times New Roman" w:eastAsia="Times New Roman" w:hAnsi="Times New Roman" w:cs="Times New Roman"/>
                <w:b/>
                <w:sz w:val="24"/>
                <w:szCs w:val="24"/>
                <w:lang w:eastAsia="ru-RU"/>
              </w:rPr>
              <w:t>марта</w:t>
            </w:r>
            <w:r w:rsidRPr="00D93D3D">
              <w:rPr>
                <w:rFonts w:ascii="Times New Roman" w:eastAsia="Times New Roman" w:hAnsi="Times New Roman" w:cs="Times New Roman"/>
                <w:b/>
                <w:sz w:val="24"/>
                <w:szCs w:val="24"/>
                <w:lang w:eastAsia="ru-RU"/>
              </w:rPr>
              <w:t xml:space="preserve">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sidRPr="00BA63A8">
              <w:rPr>
                <w:rFonts w:ascii="Times New Roman" w:eastAsia="Times New Roman" w:hAnsi="Times New Roman" w:cs="Times New Roman"/>
                <w:b/>
                <w:sz w:val="24"/>
                <w:szCs w:val="24"/>
                <w:lang w:eastAsia="ru-RU"/>
              </w:rPr>
              <w:t>«</w:t>
            </w:r>
            <w:r w:rsidR="005775F4">
              <w:rPr>
                <w:rFonts w:ascii="Times New Roman" w:eastAsia="Times New Roman" w:hAnsi="Times New Roman" w:cs="Times New Roman"/>
                <w:b/>
                <w:sz w:val="24"/>
                <w:szCs w:val="24"/>
                <w:lang w:eastAsia="ru-RU"/>
              </w:rPr>
              <w:t>16</w:t>
            </w:r>
            <w:r w:rsidRPr="00BA63A8">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b/>
                <w:sz w:val="24"/>
                <w:szCs w:val="24"/>
                <w:lang w:eastAsia="ru-RU"/>
              </w:rPr>
              <w:t xml:space="preserve"> </w:t>
            </w:r>
            <w:r w:rsidR="009D6E73">
              <w:rPr>
                <w:rFonts w:ascii="Times New Roman" w:eastAsia="Times New Roman" w:hAnsi="Times New Roman" w:cs="Times New Roman"/>
                <w:b/>
                <w:sz w:val="24"/>
                <w:szCs w:val="24"/>
                <w:lang w:eastAsia="ru-RU"/>
              </w:rPr>
              <w:t>марта</w:t>
            </w:r>
            <w:r w:rsidRPr="00D93D3D">
              <w:rPr>
                <w:rFonts w:ascii="Times New Roman" w:eastAsia="Times New Roman" w:hAnsi="Times New Roman" w:cs="Times New Roman"/>
                <w:b/>
                <w:sz w:val="24"/>
                <w:szCs w:val="24"/>
                <w:lang w:eastAsia="ru-RU"/>
              </w:rPr>
              <w:t xml:space="preserve">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004927DB">
              <w:rPr>
                <w:rFonts w:ascii="Times New Roman" w:eastAsia="Times New Roman" w:hAnsi="Times New Roman" w:cs="Times New Roman"/>
                <w:sz w:val="24"/>
                <w:szCs w:val="24"/>
                <w:lang w:eastAsia="ru-RU"/>
              </w:rPr>
              <w:t xml:space="preserve">на </w:t>
            </w:r>
            <w:r w:rsidR="004927DB" w:rsidRPr="004927DB">
              <w:rPr>
                <w:rFonts w:ascii="Times New Roman" w:eastAsia="Times New Roman" w:hAnsi="Times New Roman" w:cs="Times New Roman"/>
                <w:sz w:val="24"/>
                <w:szCs w:val="24"/>
                <w:lang w:eastAsia="ru-RU"/>
              </w:rPr>
              <w:t xml:space="preserve">поставку </w:t>
            </w:r>
            <w:r w:rsidR="002F3127" w:rsidRPr="002F3127">
              <w:rPr>
                <w:rFonts w:ascii="Times New Roman" w:eastAsia="Times New Roman" w:hAnsi="Times New Roman" w:cs="Times New Roman"/>
                <w:sz w:val="24"/>
                <w:szCs w:val="24"/>
                <w:lang w:eastAsia="ru-RU"/>
              </w:rPr>
              <w:t>волоконно-оптического кабеля связи</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D93D3D" w:rsidP="00D93D3D">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93D3D">
              <w:rPr>
                <w:rFonts w:ascii="Times New Roman" w:eastAsia="Calibri" w:hAnsi="Times New Roman" w:cs="Times New Roman"/>
                <w:iCs/>
                <w:color w:val="000000"/>
                <w:sz w:val="24"/>
                <w:szCs w:val="24"/>
              </w:rPr>
              <w:t xml:space="preserve">пределены </w:t>
            </w:r>
            <w:r w:rsidRPr="00D93D3D">
              <w:rPr>
                <w:rFonts w:ascii="Times New Roman" w:eastAsia="Calibri" w:hAnsi="Times New Roman" w:cs="Times New Roman"/>
                <w:color w:val="000000"/>
                <w:sz w:val="24"/>
                <w:szCs w:val="24"/>
              </w:rPr>
              <w:t>условиями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iCs/>
                <w:color w:val="000000"/>
                <w:sz w:val="24"/>
                <w:szCs w:val="24"/>
              </w:rPr>
              <w:t xml:space="preserve">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color w:val="000000"/>
                <w:sz w:val="24"/>
                <w:szCs w:val="24"/>
              </w:rPr>
              <w:t>) Документации о закупке.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9"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5775F4" w:rsidRPr="00D93D3D" w:rsidRDefault="005775F4" w:rsidP="005775F4">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5775F4" w:rsidRPr="00D93D3D" w:rsidRDefault="005775F4" w:rsidP="005775F4">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20 470 400,74</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Двадцать</w:t>
            </w:r>
            <w:r w:rsidRPr="00D93D3D">
              <w:rPr>
                <w:rFonts w:ascii="Times New Roman" w:eastAsia="Calibri" w:hAnsi="Times New Roman" w:cs="Times New Roman"/>
                <w:iCs/>
                <w:sz w:val="24"/>
                <w:szCs w:val="24"/>
              </w:rPr>
              <w:t xml:space="preserve"> миллион</w:t>
            </w:r>
            <w:r>
              <w:rPr>
                <w:rFonts w:ascii="Times New Roman" w:eastAsia="Calibri" w:hAnsi="Times New Roman" w:cs="Times New Roman"/>
                <w:iCs/>
                <w:sz w:val="24"/>
                <w:szCs w:val="24"/>
              </w:rPr>
              <w:t>ов</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четыреста семьдесят </w:t>
            </w:r>
            <w:r w:rsidRPr="00D93D3D">
              <w:rPr>
                <w:rFonts w:ascii="Times New Roman" w:eastAsia="Calibri" w:hAnsi="Times New Roman" w:cs="Times New Roman"/>
                <w:iCs/>
                <w:sz w:val="24"/>
                <w:szCs w:val="24"/>
              </w:rPr>
              <w:t xml:space="preserve">тысяч </w:t>
            </w:r>
            <w:r>
              <w:rPr>
                <w:rFonts w:ascii="Times New Roman" w:eastAsia="Calibri" w:hAnsi="Times New Roman" w:cs="Times New Roman"/>
                <w:iCs/>
                <w:sz w:val="24"/>
                <w:szCs w:val="24"/>
              </w:rPr>
              <w:t>четыреста</w:t>
            </w:r>
            <w:r w:rsidRPr="00D93D3D">
              <w:rPr>
                <w:rFonts w:ascii="Times New Roman" w:eastAsia="Calibri" w:hAnsi="Times New Roman" w:cs="Times New Roman"/>
                <w:iCs/>
                <w:sz w:val="24"/>
                <w:szCs w:val="24"/>
              </w:rPr>
              <w:t>) рубл</w:t>
            </w:r>
            <w:r>
              <w:rPr>
                <w:rFonts w:ascii="Times New Roman" w:eastAsia="Calibri" w:hAnsi="Times New Roman" w:cs="Times New Roman"/>
                <w:iCs/>
                <w:sz w:val="24"/>
                <w:szCs w:val="24"/>
              </w:rPr>
              <w:t>ей</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74</w:t>
            </w:r>
            <w:r w:rsidRPr="00D93D3D">
              <w:rPr>
                <w:rFonts w:ascii="Times New Roman" w:eastAsia="Calibri" w:hAnsi="Times New Roman" w:cs="Times New Roman"/>
                <w:iCs/>
                <w:sz w:val="24"/>
                <w:szCs w:val="24"/>
              </w:rPr>
              <w:t xml:space="preserve"> копе</w:t>
            </w:r>
            <w:r>
              <w:rPr>
                <w:rFonts w:ascii="Times New Roman" w:eastAsia="Calibri" w:hAnsi="Times New Roman" w:cs="Times New Roman"/>
                <w:iCs/>
                <w:sz w:val="24"/>
                <w:szCs w:val="24"/>
              </w:rPr>
              <w:t>йки</w:t>
            </w:r>
            <w:r w:rsidRPr="00D93D3D">
              <w:rPr>
                <w:rFonts w:ascii="Times New Roman" w:eastAsia="Calibri" w:hAnsi="Times New Roman" w:cs="Times New Roman"/>
                <w:iCs/>
                <w:sz w:val="24"/>
                <w:szCs w:val="24"/>
              </w:rPr>
              <w:t xml:space="preserve">, с учетом НДС, в том числе НДС (18%) </w:t>
            </w:r>
            <w:r>
              <w:rPr>
                <w:rFonts w:ascii="Times New Roman" w:eastAsia="Calibri" w:hAnsi="Times New Roman" w:cs="Times New Roman"/>
                <w:iCs/>
                <w:sz w:val="24"/>
                <w:szCs w:val="24"/>
              </w:rPr>
              <w:t>3 122 603,50</w:t>
            </w:r>
            <w:r w:rsidRPr="00D93D3D">
              <w:rPr>
                <w:rFonts w:ascii="Times New Roman" w:eastAsia="Calibri" w:hAnsi="Times New Roman" w:cs="Times New Roman"/>
                <w:iCs/>
                <w:sz w:val="24"/>
                <w:szCs w:val="24"/>
              </w:rPr>
              <w:t xml:space="preserve">  рубля. </w:t>
            </w:r>
          </w:p>
          <w:p w:rsidR="005775F4" w:rsidRPr="00D93D3D" w:rsidRDefault="005775F4" w:rsidP="005775F4">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5775F4" w:rsidP="005775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17 347 797,24</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Семнадцать миллионов триста сорок семь тысяч семьсот девяносто семь</w:t>
            </w:r>
            <w:r w:rsidRPr="00D93D3D">
              <w:rPr>
                <w:rFonts w:ascii="Times New Roman" w:eastAsia="Times New Roman" w:hAnsi="Times New Roman" w:cs="Times New Roman"/>
                <w:iCs/>
                <w:sz w:val="24"/>
                <w:szCs w:val="24"/>
                <w:lang w:eastAsia="ru-RU"/>
              </w:rPr>
              <w:t>) рубл</w:t>
            </w:r>
            <w:r>
              <w:rPr>
                <w:rFonts w:ascii="Times New Roman" w:eastAsia="Times New Roman" w:hAnsi="Times New Roman" w:cs="Times New Roman"/>
                <w:iCs/>
                <w:sz w:val="24"/>
                <w:szCs w:val="24"/>
                <w:lang w:eastAsia="ru-RU"/>
              </w:rPr>
              <w:t>ей</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24</w:t>
            </w:r>
            <w:r w:rsidRPr="00D93D3D">
              <w:rPr>
                <w:rFonts w:ascii="Times New Roman" w:eastAsia="Times New Roman" w:hAnsi="Times New Roman" w:cs="Times New Roman"/>
                <w:iCs/>
                <w:sz w:val="24"/>
                <w:szCs w:val="24"/>
                <w:lang w:eastAsia="ru-RU"/>
              </w:rPr>
              <w:t xml:space="preserve"> копе</w:t>
            </w:r>
            <w:r>
              <w:rPr>
                <w:rFonts w:ascii="Times New Roman" w:eastAsia="Times New Roman" w:hAnsi="Times New Roman" w:cs="Times New Roman"/>
                <w:iCs/>
                <w:sz w:val="24"/>
                <w:szCs w:val="24"/>
                <w:lang w:eastAsia="ru-RU"/>
              </w:rPr>
              <w:t>йки</w:t>
            </w:r>
            <w:r w:rsidRPr="00D93D3D">
              <w:rPr>
                <w:rFonts w:ascii="Times New Roman" w:eastAsia="Times New Roman" w:hAnsi="Times New Roman" w:cs="Times New Roman"/>
                <w:iCs/>
                <w:sz w:val="24"/>
                <w:szCs w:val="24"/>
                <w:lang w:eastAsia="ru-RU"/>
              </w:rPr>
              <w:t>, без учета НДС.</w:t>
            </w:r>
          </w:p>
          <w:p w:rsid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Times New Roman" w:hAnsi="Times New Roman" w:cs="Times New Roman"/>
                <w:sz w:val="24"/>
                <w:szCs w:val="24"/>
                <w:lang w:eastAsia="ru-RU"/>
              </w:rPr>
              <w:t>Начальная (максимальная) цена</w:t>
            </w:r>
            <w:r w:rsidRPr="004D7668">
              <w:rPr>
                <w:rFonts w:ascii="Times New Roman" w:eastAsia="Calibri" w:hAnsi="Times New Roman" w:cs="Times New Roman"/>
                <w:iCs/>
                <w:sz w:val="24"/>
                <w:szCs w:val="24"/>
                <w:lang w:eastAsia="ru-RU"/>
              </w:rPr>
              <w:t xml:space="preserve"> за единицу измерения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 IV «Техническое задание»</w:t>
              </w:r>
            </w:hyperlink>
            <w:r w:rsidRPr="004D7668">
              <w:rPr>
                <w:rFonts w:ascii="Times New Roman" w:eastAsia="Calibri" w:hAnsi="Times New Roman" w:cs="Times New Roman"/>
                <w:iCs/>
                <w:sz w:val="24"/>
                <w:szCs w:val="24"/>
                <w:lang w:eastAsia="ru-RU"/>
              </w:rPr>
              <w:t>) указана без учета коэффициента снижения, по данной предельной сумме Претенденты не направляют свои предложения.</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 xml:space="preserve">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                 </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 xml:space="preserve">Размер коэффициента снижения, произведение которого на </w:t>
            </w:r>
            <w:r w:rsidRPr="004D7668">
              <w:rPr>
                <w:rFonts w:ascii="Times New Roman" w:eastAsia="Times New Roman" w:hAnsi="Times New Roman" w:cs="Times New Roman"/>
                <w:sz w:val="24"/>
                <w:szCs w:val="24"/>
                <w:lang w:eastAsia="ru-RU"/>
              </w:rPr>
              <w:t>начальную (максимальную) цену</w:t>
            </w:r>
            <w:r w:rsidRPr="004D7668">
              <w:rPr>
                <w:rFonts w:ascii="Times New Roman" w:eastAsia="Calibri" w:hAnsi="Times New Roman" w:cs="Times New Roman"/>
                <w:iCs/>
                <w:sz w:val="24"/>
                <w:szCs w:val="24"/>
                <w:lang w:eastAsia="ru-RU"/>
              </w:rPr>
              <w:t xml:space="preserve"> за единицу измерения, указанную в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разделе IV «Техническое задание»</w:t>
              </w:r>
            </w:hyperlink>
            <w:r w:rsidRPr="004D7668">
              <w:rPr>
                <w:rFonts w:ascii="Times New Roman" w:eastAsia="Calibri" w:hAnsi="Times New Roman" w:cs="Times New Roman"/>
                <w:iCs/>
                <w:sz w:val="24"/>
                <w:szCs w:val="24"/>
                <w:lang w:eastAsia="ru-RU"/>
              </w:rPr>
              <w:t xml:space="preserve"> настоящей Документации, должно привести к снижению </w:t>
            </w:r>
            <w:r w:rsidRPr="004D7668">
              <w:rPr>
                <w:rFonts w:ascii="Times New Roman" w:eastAsia="Times New Roman" w:hAnsi="Times New Roman" w:cs="Times New Roman"/>
                <w:sz w:val="24"/>
                <w:szCs w:val="24"/>
                <w:lang w:eastAsia="ru-RU"/>
              </w:rPr>
              <w:t>цены</w:t>
            </w:r>
            <w:r w:rsidRPr="004D7668">
              <w:rPr>
                <w:rFonts w:ascii="Times New Roman" w:eastAsia="Calibri" w:hAnsi="Times New Roman" w:cs="Times New Roman"/>
                <w:iCs/>
                <w:sz w:val="24"/>
                <w:szCs w:val="24"/>
                <w:lang w:eastAsia="ru-RU"/>
              </w:rPr>
              <w:t xml:space="preserve"> соответствующей единицы измерения.</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Times New Roman" w:hAnsi="Times New Roman" w:cs="Times New Roman"/>
                <w:sz w:val="24"/>
                <w:szCs w:val="24"/>
                <w:lang w:eastAsia="ru-RU"/>
              </w:rPr>
              <w:t>Цена</w:t>
            </w:r>
            <w:r w:rsidRPr="004D7668">
              <w:rPr>
                <w:rFonts w:ascii="Times New Roman" w:eastAsia="Calibri" w:hAnsi="Times New Roman" w:cs="Times New Roman"/>
                <w:iCs/>
                <w:sz w:val="24"/>
                <w:szCs w:val="24"/>
                <w:lang w:eastAsia="ru-RU"/>
              </w:rPr>
              <w:t xml:space="preserve"> за единицу измерения в договоре, заключаемом по итогам Закупки, определяется путем произведения </w:t>
            </w:r>
            <w:r w:rsidRPr="004D7668">
              <w:rPr>
                <w:rFonts w:ascii="Times New Roman" w:eastAsia="Times New Roman" w:hAnsi="Times New Roman" w:cs="Times New Roman"/>
                <w:sz w:val="24"/>
                <w:szCs w:val="24"/>
                <w:lang w:eastAsia="ru-RU"/>
              </w:rPr>
              <w:t>начальной (максимальной) цены</w:t>
            </w:r>
            <w:r w:rsidRPr="004D7668">
              <w:rPr>
                <w:rFonts w:ascii="Times New Roman" w:eastAsia="Calibri" w:hAnsi="Times New Roman" w:cs="Times New Roman"/>
                <w:iCs/>
                <w:sz w:val="24"/>
                <w:szCs w:val="24"/>
                <w:lang w:eastAsia="ru-RU"/>
              </w:rPr>
              <w:t xml:space="preserve"> за единицу измерения, указанной в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разделе IV «Техническое задание»</w:t>
              </w:r>
            </w:hyperlink>
            <w:r w:rsidRPr="004D7668">
              <w:rPr>
                <w:rFonts w:ascii="Times New Roman" w:eastAsia="Calibri" w:hAnsi="Times New Roman" w:cs="Times New Roman"/>
                <w:iCs/>
                <w:sz w:val="24"/>
                <w:szCs w:val="24"/>
                <w:lang w:eastAsia="ru-RU"/>
              </w:rPr>
              <w:t xml:space="preserve"> настоящей Документации, на коэффициент снижения цены, предложенный участником, с которым заключается договор по итогам проведенной Закупки.</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В случае если товар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единицы измерения по сравнению с указанными в Документации.</w:t>
            </w:r>
          </w:p>
          <w:p w:rsidR="00D93D3D" w:rsidRPr="00D93D3D" w:rsidRDefault="004D7668" w:rsidP="004D7668">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D7668">
              <w:rPr>
                <w:rFonts w:ascii="Times New Roman" w:eastAsia="Calibri" w:hAnsi="Times New Roman" w:cs="Times New Roman"/>
                <w:iCs/>
                <w:sz w:val="24"/>
                <w:szCs w:val="24"/>
                <w:lang w:eastAsia="ru-RU"/>
              </w:rPr>
              <w:t xml:space="preserve">При этом, в указанном случае для целей оценки и сопоставления Заявок цена единицы измерения, а также цена договора определяются путём произведения коэффициента снижения, предложенного каждым из Участников, на </w:t>
            </w:r>
            <w:r w:rsidRPr="004D7668">
              <w:rPr>
                <w:rFonts w:ascii="Times New Roman" w:eastAsia="Times New Roman" w:hAnsi="Times New Roman" w:cs="Times New Roman"/>
                <w:sz w:val="24"/>
                <w:szCs w:val="24"/>
                <w:lang w:eastAsia="ru-RU"/>
              </w:rPr>
              <w:t>начальную (максимальную) цену</w:t>
            </w:r>
            <w:r w:rsidRPr="004D7668">
              <w:rPr>
                <w:rFonts w:ascii="Times New Roman" w:eastAsia="Calibri" w:hAnsi="Times New Roman" w:cs="Times New Roman"/>
                <w:iCs/>
                <w:sz w:val="24"/>
                <w:szCs w:val="24"/>
                <w:lang w:eastAsia="ru-RU"/>
              </w:rPr>
              <w:t xml:space="preserve"> за единицу измерения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 IV «Техническое задание»</w:t>
              </w:r>
            </w:hyperlink>
            <w:r w:rsidRPr="004D7668">
              <w:rPr>
                <w:rFonts w:ascii="Times New Roman" w:eastAsia="Times New Roman" w:hAnsi="Times New Roman" w:cs="Times New Roman"/>
                <w:sz w:val="24"/>
                <w:szCs w:val="24"/>
                <w:lang w:eastAsia="ru-RU"/>
              </w:rPr>
              <w:t>)</w:t>
            </w:r>
            <w:r w:rsidRPr="004D7668">
              <w:rPr>
                <w:rFonts w:ascii="Times New Roman" w:eastAsia="Calibri" w:hAnsi="Times New Roman" w:cs="Times New Roman"/>
                <w:iCs/>
                <w:sz w:val="24"/>
                <w:szCs w:val="24"/>
                <w:lang w:eastAsia="ru-RU"/>
              </w:rPr>
              <w:t xml:space="preserve"> и (</w:t>
            </w:r>
            <w:r w:rsidRPr="004D7668">
              <w:rPr>
                <w:rFonts w:ascii="Times New Roman" w:eastAsia="Calibri" w:hAnsi="Times New Roman" w:cs="Times New Roman"/>
                <w:iCs/>
                <w:color w:val="000000"/>
                <w:sz w:val="24"/>
                <w:szCs w:val="24"/>
                <w:lang w:eastAsia="ru-RU"/>
              </w:rPr>
              <w:t xml:space="preserve">начальную (максимальную) </w:t>
            </w:r>
            <w:r w:rsidRPr="004D7668">
              <w:rPr>
                <w:rFonts w:ascii="Times New Roman" w:eastAsia="Calibri" w:hAnsi="Times New Roman" w:cs="Times New Roman"/>
                <w:iCs/>
                <w:sz w:val="24"/>
                <w:szCs w:val="24"/>
                <w:lang w:eastAsia="ru-RU"/>
              </w:rPr>
              <w:t>цену договора) без НДС</w:t>
            </w:r>
            <w:r w:rsidR="00D93D3D"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
                <w:iCs/>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2" w:name="форма15"/>
            <w:bookmarkEnd w:id="21"/>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D93D3D" w:rsidRPr="00D93D3D">
                    <w:rPr>
                      <w:rFonts w:ascii="Times New Roman" w:eastAsia="Times New Roman" w:hAnsi="Times New Roman" w:cs="Arial"/>
                      <w:color w:val="000000"/>
                      <w:sz w:val="24"/>
                      <w:szCs w:val="24"/>
                      <w:lang w:eastAsia="ru-RU"/>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D93D3D" w:rsidRPr="00D93D3D">
                    <w:rPr>
                      <w:rFonts w:ascii="Times New Roman" w:eastAsia="Times New Roman" w:hAnsi="Times New Roman" w:cs="Arial"/>
                      <w:color w:val="000000"/>
                      <w:sz w:val="24"/>
                      <w:szCs w:val="24"/>
                      <w:lang w:eastAsia="ru-RU"/>
                    </w:rPr>
                    <w:t xml:space="preserve">. Отсутствие сведений об Участнике закупки </w:t>
                  </w:r>
                  <w:r w:rsidR="00D93D3D"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BC3489" w:rsidRDefault="00D93D3D" w:rsidP="00D93D3D">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BC3489" w:rsidTr="00D93D3D">
              <w:tc>
                <w:tcPr>
                  <w:tcW w:w="3675"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D93D3D" w:rsidRPr="00BC3489" w:rsidTr="00D93D3D">
              <w:tc>
                <w:tcPr>
                  <w:tcW w:w="3675" w:type="dxa"/>
                  <w:shd w:val="clear" w:color="auto" w:fill="auto"/>
                </w:tcPr>
                <w:p w:rsidR="009B6CDC" w:rsidRPr="00BC3489" w:rsidRDefault="006A2F93" w:rsidP="00D93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tc>
              <w:tc>
                <w:tcPr>
                  <w:tcW w:w="3676" w:type="dxa"/>
                  <w:shd w:val="clear" w:color="auto" w:fill="auto"/>
                </w:tcPr>
                <w:p w:rsidR="00D93D3D" w:rsidRPr="00BC3489"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CE15D7">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8037BB" w:rsidRDefault="00D93D3D" w:rsidP="005775F4">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 xml:space="preserve">1. </w:t>
                  </w:r>
                  <w:r w:rsidR="00E40149" w:rsidRPr="008037BB">
                    <w:rPr>
                      <w:rFonts w:ascii="Times New Roman" w:eastAsia="Times New Roman" w:hAnsi="Times New Roman" w:cs="Times New Roman"/>
                      <w:sz w:val="24"/>
                      <w:szCs w:val="24"/>
                      <w:lang w:eastAsia="ru-RU"/>
                    </w:rPr>
                    <w:t xml:space="preserve">Цена договора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color w:val="000000"/>
                      <w:sz w:val="24"/>
                      <w:szCs w:val="24"/>
                      <w:lang w:eastAsia="ru-RU"/>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tabs>
                      <w:tab w:val="left" w:pos="4003"/>
                      <w:tab w:val="left" w:pos="4038"/>
                    </w:tabs>
                    <w:spacing w:after="0" w:line="240" w:lineRule="auto"/>
                    <w:contextualSpacing/>
                    <w:jc w:val="both"/>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sidR="00617796">
                    <w:rPr>
                      <w:rFonts w:ascii="Times New Roman" w:eastAsia="Times New Roman" w:hAnsi="Times New Roman" w:cs="Times New Roman"/>
                      <w:sz w:val="24"/>
                      <w:szCs w:val="24"/>
                      <w:lang w:eastAsia="ru-RU"/>
                    </w:rPr>
                    <w:t xml:space="preserve"> и в </w:t>
                  </w:r>
                  <w:hyperlink w:anchor="_Форма_3_ТЕХНИКО-КОММЕРЧЕСКОЕ" w:history="1">
                    <w:r w:rsidR="00617796" w:rsidRPr="00617796">
                      <w:rPr>
                        <w:rStyle w:val="a3"/>
                        <w:rFonts w:ascii="Times New Roman" w:hAnsi="Times New Roman" w:cs="Times New Roman"/>
                        <w:bCs/>
                        <w:sz w:val="24"/>
                        <w:szCs w:val="24"/>
                      </w:rPr>
                      <w:t>форме 3</w:t>
                    </w:r>
                  </w:hyperlink>
                  <w:r w:rsidR="00617796" w:rsidRPr="00617796">
                    <w:rPr>
                      <w:rFonts w:ascii="Times New Roman" w:hAnsi="Times New Roman" w:cs="Times New Roman"/>
                      <w:bCs/>
                      <w:sz w:val="24"/>
                      <w:szCs w:val="24"/>
                    </w:rPr>
                    <w:t xml:space="preserve"> </w:t>
                  </w:r>
                  <w:hyperlink w:anchor="_РАЗДЕЛ_III._ФОРМЫ" w:history="1">
                    <w:r w:rsidR="00617796" w:rsidRPr="00617796">
                      <w:rPr>
                        <w:rStyle w:val="a3"/>
                        <w:rFonts w:ascii="Times New Roman" w:hAnsi="Times New Roman" w:cs="Times New Roman"/>
                        <w:sz w:val="24"/>
                        <w:szCs w:val="24"/>
                      </w:rPr>
                      <w:t>раздела III «ФОРМЫ ДЛЯ ЗАПОЛНЕНИЯ ПРЕТЕНДЕНТАМИ ЗАКУПКИ»</w:t>
                    </w:r>
                  </w:hyperlink>
                </w:p>
              </w:tc>
            </w:tr>
            <w:tr w:rsidR="008037BB"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37BB" w:rsidRPr="008037BB" w:rsidRDefault="00241CB6" w:rsidP="00BA63A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8037BB" w:rsidRPr="008037BB">
                    <w:rPr>
                      <w:rFonts w:ascii="Times New Roman" w:hAnsi="Times New Roman" w:cs="Times New Roman"/>
                      <w:sz w:val="24"/>
                      <w:szCs w:val="24"/>
                    </w:rPr>
                    <w:t>Сроки оплаты по договору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8037BB" w:rsidP="00BA63A8">
                  <w:pPr>
                    <w:spacing w:after="0" w:line="276" w:lineRule="auto"/>
                    <w:rPr>
                      <w:rFonts w:ascii="Times New Roman" w:hAnsi="Times New Roman" w:cs="Times New Roman"/>
                      <w:sz w:val="24"/>
                      <w:szCs w:val="24"/>
                    </w:rPr>
                  </w:pPr>
                  <w:r w:rsidRPr="008037BB">
                    <w:rPr>
                      <w:rFonts w:ascii="Times New Roman" w:hAnsi="Times New Roman" w:cs="Times New Roman"/>
                      <w:sz w:val="24"/>
                      <w:szCs w:val="24"/>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8037BB" w:rsidP="00BA63A8">
                  <w:pPr>
                    <w:spacing w:after="0"/>
                    <w:jc w:val="both"/>
                    <w:rPr>
                      <w:rFonts w:ascii="Times New Roman" w:hAnsi="Times New Roman" w:cs="Times New Roman"/>
                      <w:sz w:val="24"/>
                      <w:szCs w:val="24"/>
                    </w:rPr>
                  </w:pPr>
                  <w:r w:rsidRPr="008037BB">
                    <w:rPr>
                      <w:rFonts w:ascii="Times New Roman" w:hAnsi="Times New Roman" w:cs="Times New Roman"/>
                      <w:sz w:val="24"/>
                      <w:szCs w:val="24"/>
                    </w:rPr>
                    <w:t>Оценивается согласие участника закупки на дополнительное увеличение срока оплаты, установленного закупочной документацией (</w:t>
                  </w:r>
                  <w:r w:rsidRPr="008037BB">
                    <w:rPr>
                      <w:rFonts w:ascii="Times New Roman" w:hAnsi="Times New Roman" w:cs="Times New Roman"/>
                      <w:i/>
                      <w:sz w:val="24"/>
                      <w:szCs w:val="24"/>
                    </w:rPr>
                    <w:t>п. 33 раздела 2.3 «</w:t>
                  </w:r>
                  <w:r w:rsidRPr="008037BB">
                    <w:rPr>
                      <w:rFonts w:ascii="Times New Roman" w:eastAsia="MS Mincho" w:hAnsi="Times New Roman" w:cs="Times New Roman"/>
                      <w:i/>
                      <w:iCs/>
                      <w:sz w:val="24"/>
                      <w:szCs w:val="24"/>
                    </w:rPr>
                    <w:t>Условия заключения и исполнения договора»</w:t>
                  </w:r>
                  <w:r w:rsidRPr="008037BB">
                    <w:rPr>
                      <w:rFonts w:ascii="Times New Roman" w:hAnsi="Times New Roman" w:cs="Times New Roman"/>
                      <w:i/>
                      <w:sz w:val="24"/>
                      <w:szCs w:val="24"/>
                    </w:rPr>
                    <w:t xml:space="preserve"> настоящей Документации</w:t>
                  </w:r>
                  <w:r w:rsidRPr="008037BB">
                    <w:rPr>
                      <w:rFonts w:ascii="Times New Roman" w:hAnsi="Times New Roman" w:cs="Times New Roman"/>
                      <w:sz w:val="24"/>
                      <w:szCs w:val="24"/>
                    </w:rPr>
                    <w:t xml:space="preserve">), на 30 календарных дней. Сведения по данному критерию указываются участником закупки в его заявке на участие в закупке. </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D93D3D" w:rsidP="00D93D3D">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3.1. Рейтинг, присуждаемый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25pt" o:ole="" fillcolor="window">
                  <v:imagedata r:id="rId34" o:title=""/>
                </v:shape>
                <o:OLEObject Type="Embed" ProgID="Equation.3" ShapeID="_x0000_i1025" DrawAspect="Content" ObjectID="_1549804542" r:id="rId35"/>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D93D3D"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8037BB" w:rsidRPr="003F4361" w:rsidRDefault="00D93D3D" w:rsidP="008037BB">
            <w:pPr>
              <w:tabs>
                <w:tab w:val="left" w:pos="720"/>
                <w:tab w:val="num" w:pos="1980"/>
              </w:tabs>
              <w:spacing w:after="0" w:line="240" w:lineRule="auto"/>
              <w:ind w:hanging="3"/>
              <w:jc w:val="both"/>
              <w:rPr>
                <w:rFonts w:ascii="Times New Roman" w:hAnsi="Times New Roman" w:cs="Times New Roman"/>
                <w:sz w:val="24"/>
                <w:szCs w:val="24"/>
              </w:rPr>
            </w:pPr>
            <w:r w:rsidRPr="003F4361">
              <w:rPr>
                <w:rFonts w:ascii="Times New Roman" w:eastAsia="Times New Roman" w:hAnsi="Times New Roman" w:cs="Times New Roman"/>
                <w:sz w:val="24"/>
                <w:szCs w:val="24"/>
                <w:lang w:eastAsia="ru-RU"/>
              </w:rPr>
              <w:t xml:space="preserve">3.2. </w:t>
            </w:r>
            <w:r w:rsidR="008037BB" w:rsidRPr="003F4361">
              <w:rPr>
                <w:rFonts w:ascii="Times New Roman" w:hAnsi="Times New Roman" w:cs="Times New Roman"/>
                <w:sz w:val="24"/>
                <w:szCs w:val="24"/>
              </w:rPr>
              <w:t xml:space="preserve">Рейтинг, присуждаемый заявке по критерию </w:t>
            </w:r>
            <w:r w:rsidR="008037BB" w:rsidRPr="003F4361">
              <w:rPr>
                <w:rFonts w:ascii="Times New Roman" w:hAnsi="Times New Roman" w:cs="Times New Roman"/>
                <w:b/>
                <w:sz w:val="24"/>
                <w:szCs w:val="24"/>
              </w:rPr>
              <w:t>«</w:t>
            </w:r>
            <w:r w:rsidR="008037BB" w:rsidRPr="003F4361">
              <w:rPr>
                <w:rFonts w:ascii="Times New Roman" w:hAnsi="Times New Roman" w:cs="Times New Roman"/>
                <w:b/>
                <w:color w:val="000000"/>
                <w:sz w:val="24"/>
                <w:szCs w:val="24"/>
              </w:rPr>
              <w:t>Сроки оплаты по договору</w:t>
            </w:r>
            <w:r w:rsidR="008037BB" w:rsidRPr="003F4361">
              <w:rPr>
                <w:rFonts w:ascii="Times New Roman" w:hAnsi="Times New Roman" w:cs="Times New Roman"/>
                <w:b/>
                <w:sz w:val="24"/>
                <w:szCs w:val="24"/>
              </w:rPr>
              <w:t>»</w:t>
            </w:r>
            <w:r w:rsidR="008037BB" w:rsidRPr="003F4361">
              <w:rPr>
                <w:rFonts w:ascii="Times New Roman" w:hAnsi="Times New Roman" w:cs="Times New Roman"/>
                <w:sz w:val="24"/>
                <w:szCs w:val="24"/>
              </w:rPr>
              <w:t>, определяется следующим образом:</w:t>
            </w:r>
          </w:p>
          <w:p w:rsidR="008037BB" w:rsidRPr="003F4361" w:rsidRDefault="008037BB" w:rsidP="008037BB">
            <w:pPr>
              <w:spacing w:after="0" w:line="240" w:lineRule="auto"/>
              <w:ind w:firstLine="567"/>
              <w:jc w:val="both"/>
              <w:rPr>
                <w:rFonts w:ascii="Times New Roman" w:hAnsi="Times New Roman" w:cs="Times New Roman"/>
                <w:sz w:val="24"/>
                <w:szCs w:val="24"/>
              </w:rPr>
            </w:pPr>
          </w:p>
          <w:p w:rsidR="008037BB" w:rsidRPr="003F4361" w:rsidRDefault="008037BB" w:rsidP="008037BB">
            <w:pPr>
              <w:spacing w:after="0" w:line="240" w:lineRule="auto"/>
              <w:ind w:firstLine="567"/>
              <w:jc w:val="both"/>
              <w:rPr>
                <w:rFonts w:ascii="Times New Roman" w:hAnsi="Times New Roman" w:cs="Times New Roman"/>
                <w:sz w:val="24"/>
                <w:szCs w:val="24"/>
              </w:rPr>
            </w:pPr>
            <w:r w:rsidRPr="003F4361">
              <w:rPr>
                <w:rFonts w:ascii="Times New Roman" w:hAnsi="Times New Roman" w:cs="Times New Roman"/>
                <w:sz w:val="24"/>
                <w:szCs w:val="24"/>
              </w:rPr>
              <w:t xml:space="preserve">Наличие в заявке участника закупки условий оплаты: </w:t>
            </w:r>
            <w:r w:rsidR="00F912D9" w:rsidRPr="003F4361">
              <w:rPr>
                <w:rFonts w:ascii="Times New Roman" w:hAnsi="Times New Roman" w:cs="Times New Roman"/>
                <w:sz w:val="24"/>
                <w:szCs w:val="24"/>
              </w:rPr>
              <w:t>Покупатель оплачивает 100 % (сто процентов) указанной в Заказе цены Товара, в том числе НДС по ставке 18%, в течение 60 (Шестидесяти)</w:t>
            </w:r>
            <w:r w:rsidR="00F912D9" w:rsidRPr="003F4361">
              <w:rPr>
                <w:sz w:val="24"/>
                <w:szCs w:val="24"/>
              </w:rPr>
              <w:t xml:space="preserve"> </w:t>
            </w:r>
            <w:r w:rsidR="00F912D9" w:rsidRPr="003F4361">
              <w:rPr>
                <w:rFonts w:ascii="Times New Roman" w:hAnsi="Times New Roman" w:cs="Times New Roman"/>
                <w:sz w:val="24"/>
                <w:szCs w:val="24"/>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sidRPr="003F4361">
              <w:rPr>
                <w:rFonts w:ascii="Times New Roman" w:hAnsi="Times New Roman" w:cs="Times New Roman"/>
                <w:sz w:val="24"/>
                <w:szCs w:val="24"/>
              </w:rPr>
              <w:t xml:space="preserve"> – </w:t>
            </w:r>
            <w:r w:rsidRPr="003F4361">
              <w:rPr>
                <w:rFonts w:ascii="Times New Roman" w:hAnsi="Times New Roman" w:cs="Times New Roman"/>
                <w:b/>
                <w:sz w:val="24"/>
                <w:szCs w:val="24"/>
              </w:rPr>
              <w:t>100 баллов,</w:t>
            </w:r>
          </w:p>
          <w:p w:rsidR="008037BB" w:rsidRPr="003F4361" w:rsidRDefault="008037BB" w:rsidP="008037BB">
            <w:pPr>
              <w:spacing w:after="0" w:line="240" w:lineRule="auto"/>
              <w:ind w:firstLine="567"/>
              <w:jc w:val="both"/>
              <w:rPr>
                <w:rFonts w:ascii="Times New Roman" w:hAnsi="Times New Roman" w:cs="Times New Roman"/>
                <w:sz w:val="24"/>
                <w:szCs w:val="24"/>
              </w:rPr>
            </w:pPr>
            <w:r w:rsidRPr="003F4361">
              <w:rPr>
                <w:rFonts w:ascii="Times New Roman" w:hAnsi="Times New Roman" w:cs="Times New Roman"/>
                <w:sz w:val="24"/>
                <w:szCs w:val="24"/>
              </w:rPr>
              <w:t>Наличие в заявке участника закупки условий оплаты:</w:t>
            </w:r>
            <w:r w:rsidRPr="003F4361">
              <w:rPr>
                <w:rFonts w:ascii="Times New Roman" w:hAnsi="Times New Roman" w:cs="Times New Roman"/>
                <w:color w:val="000000"/>
                <w:sz w:val="24"/>
                <w:szCs w:val="24"/>
              </w:rPr>
              <w:t xml:space="preserve"> </w:t>
            </w:r>
            <w:r w:rsidR="00F912D9" w:rsidRPr="003F4361">
              <w:rPr>
                <w:rFonts w:ascii="Times New Roman" w:hAnsi="Times New Roman" w:cs="Times New Roman"/>
                <w:sz w:val="24"/>
                <w:szCs w:val="24"/>
              </w:rPr>
              <w:t>Покупатель оплачивает 100 % (сто процентов) указанной в Заказе цены Товара, в том числе НДС по ставке 18%, в течение 30 (Тридцати)</w:t>
            </w:r>
            <w:r w:rsidR="00F912D9" w:rsidRPr="003F4361">
              <w:rPr>
                <w:sz w:val="24"/>
                <w:szCs w:val="24"/>
              </w:rPr>
              <w:t xml:space="preserve"> </w:t>
            </w:r>
            <w:r w:rsidR="00F912D9" w:rsidRPr="003F4361">
              <w:rPr>
                <w:rFonts w:ascii="Times New Roman" w:hAnsi="Times New Roman" w:cs="Times New Roman"/>
                <w:sz w:val="24"/>
                <w:szCs w:val="24"/>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sidRPr="003F4361">
              <w:rPr>
                <w:rFonts w:ascii="Times New Roman" w:hAnsi="Times New Roman" w:cs="Times New Roman"/>
                <w:sz w:val="24"/>
                <w:szCs w:val="24"/>
              </w:rPr>
              <w:t xml:space="preserve"> - </w:t>
            </w:r>
            <w:r w:rsidRPr="003F4361">
              <w:rPr>
                <w:rFonts w:ascii="Times New Roman" w:hAnsi="Times New Roman" w:cs="Times New Roman"/>
                <w:b/>
                <w:sz w:val="24"/>
                <w:szCs w:val="24"/>
              </w:rPr>
              <w:t>0 баллов</w:t>
            </w:r>
            <w:r w:rsidRPr="003F4361">
              <w:rPr>
                <w:rFonts w:ascii="Times New Roman" w:hAnsi="Times New Roman" w:cs="Times New Roman"/>
                <w:sz w:val="24"/>
                <w:szCs w:val="24"/>
              </w:rPr>
              <w:t>.</w:t>
            </w:r>
          </w:p>
          <w:p w:rsidR="008037BB" w:rsidRPr="00E40149" w:rsidRDefault="008037BB" w:rsidP="008037BB">
            <w:pPr>
              <w:spacing w:after="0" w:line="240" w:lineRule="auto"/>
              <w:ind w:firstLine="567"/>
              <w:jc w:val="both"/>
              <w:rPr>
                <w:rFonts w:ascii="Times New Roman" w:hAnsi="Times New Roman" w:cs="Times New Roman"/>
                <w:sz w:val="24"/>
                <w:szCs w:val="24"/>
              </w:rPr>
            </w:pPr>
            <w:r w:rsidRPr="003F4361">
              <w:rPr>
                <w:rFonts w:ascii="Times New Roman" w:hAnsi="Times New Roman" w:cs="Times New Roman"/>
                <w:sz w:val="24"/>
                <w:szCs w:val="24"/>
              </w:rPr>
              <w:t xml:space="preserve"> При несоответствии сведений, указанных участником</w:t>
            </w:r>
            <w:r w:rsidRPr="00E40149">
              <w:rPr>
                <w:rFonts w:ascii="Times New Roman" w:hAnsi="Times New Roman" w:cs="Times New Roman"/>
                <w:sz w:val="24"/>
                <w:szCs w:val="24"/>
              </w:rPr>
              <w:t xml:space="preserve"> закупки в его заявке и на сайте оператора по проведению открытого запроса предложений, по данному критерию будет присвоено 0 баллов.</w:t>
            </w:r>
          </w:p>
          <w:p w:rsidR="008037BB" w:rsidRPr="008037BB" w:rsidRDefault="008037BB" w:rsidP="008037BB">
            <w:pPr>
              <w:spacing w:after="0" w:line="240" w:lineRule="auto"/>
              <w:ind w:firstLine="459"/>
              <w:jc w:val="both"/>
              <w:rPr>
                <w:rFonts w:ascii="Times New Roman" w:hAnsi="Times New Roman" w:cs="Times New Roman"/>
                <w:sz w:val="24"/>
                <w:szCs w:val="24"/>
              </w:rPr>
            </w:pPr>
            <w:r w:rsidRPr="00E40149">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w:t>
            </w:r>
            <w:r w:rsidRPr="008037BB">
              <w:rPr>
                <w:rFonts w:ascii="Times New Roman" w:hAnsi="Times New Roman" w:cs="Times New Roman"/>
                <w:sz w:val="24"/>
                <w:szCs w:val="24"/>
              </w:rPr>
              <w:t>сть.</w:t>
            </w:r>
          </w:p>
          <w:p w:rsidR="00D93D3D" w:rsidRPr="008037BB" w:rsidRDefault="00D93D3D" w:rsidP="008037BB">
            <w:pPr>
              <w:spacing w:after="0" w:line="240" w:lineRule="auto"/>
              <w:rPr>
                <w:rFonts w:ascii="Times New Roman" w:eastAsia="Times New Roman" w:hAnsi="Times New Roman" w:cs="Times New Roman"/>
                <w:sz w:val="24"/>
                <w:szCs w:val="24"/>
                <w:lang w:eastAsia="ru-RU"/>
              </w:rPr>
            </w:pPr>
          </w:p>
          <w:p w:rsidR="00D93D3D" w:rsidRPr="00C54215" w:rsidRDefault="00D93D3D" w:rsidP="008037BB">
            <w:pPr>
              <w:spacing w:after="0" w:line="240" w:lineRule="auto"/>
              <w:ind w:firstLine="459"/>
              <w:jc w:val="both"/>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На основании результатов</w:t>
            </w:r>
            <w:r w:rsidRPr="00D93D3D">
              <w:rPr>
                <w:rFonts w:ascii="Times New Roman" w:eastAsia="Times New Roman" w:hAnsi="Times New Roman" w:cs="Times New Roman"/>
                <w:sz w:val="24"/>
                <w:szCs w:val="24"/>
                <w:lang w:eastAsia="ru-RU"/>
              </w:rPr>
              <w:t xml:space="preserve">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Pr="00C54215">
              <w:rPr>
                <w:rFonts w:ascii="Times New Roman" w:eastAsia="Times New Roman" w:hAnsi="Times New Roman" w:cs="Times New Roman"/>
                <w:sz w:val="24"/>
                <w:szCs w:val="24"/>
                <w:lang w:eastAsia="ru-RU"/>
              </w:rPr>
              <w:t>меньший (лучший) порядковый номер присваивается Заявке, которая поступила раньше.</w:t>
            </w:r>
          </w:p>
          <w:p w:rsidR="00EE2D38" w:rsidRPr="00D93D3D" w:rsidRDefault="00CF4A14" w:rsidP="009D6E73">
            <w:pPr>
              <w:spacing w:after="0" w:line="240" w:lineRule="auto"/>
              <w:jc w:val="both"/>
              <w:rPr>
                <w:rFonts w:ascii="Times New Roman" w:eastAsia="Times New Roman" w:hAnsi="Times New Roman" w:cs="Times New Roman"/>
                <w:sz w:val="24"/>
                <w:szCs w:val="24"/>
                <w:lang w:eastAsia="ru-RU"/>
              </w:rPr>
            </w:pPr>
            <w:r w:rsidRPr="00C54215">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Данный расчет применяется с учетом п.2.1 настоящей документации.</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6" w:name="форма19"/>
            <w:bookmarkEnd w:id="25"/>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7"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7"/>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38142136"/>
      <w:bookmarkEnd w:id="28"/>
      <w:bookmarkEnd w:id="29"/>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30"/>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2" w:name="форма26"/>
            <w:bookmarkEnd w:id="31"/>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2"/>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bookmarkEnd w:id="34"/>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bookmarkEnd w:id="35"/>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9" w:name="_Toc313349953"/>
            <w:bookmarkStart w:id="40"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9"/>
            <w:bookmarkEnd w:id="40"/>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1"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1"/>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4562138"/>
            <w:r w:rsidRPr="00D93D3D">
              <w:rPr>
                <w:rFonts w:ascii="Times New Roman" w:eastAsia="Times New Roman" w:hAnsi="Times New Roman" w:cs="Times New Roman"/>
                <w:sz w:val="24"/>
                <w:szCs w:val="24"/>
                <w:lang w:eastAsia="ru-RU"/>
              </w:rPr>
              <w:t xml:space="preserve">3) </w:t>
            </w:r>
            <w:bookmarkEnd w:id="42"/>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3"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w:t>
            </w:r>
            <w:r w:rsidRPr="00C54215">
              <w:rPr>
                <w:rFonts w:ascii="Times New Roman" w:eastAsia="Times New Roman" w:hAnsi="Times New Roman" w:cs="Times New Roman"/>
                <w:sz w:val="24"/>
                <w:szCs w:val="24"/>
                <w:lang w:eastAsia="ru-RU"/>
              </w:rPr>
              <w:t>ультатам работ, услуг, объёмам работ, услуг), цены (включая расчёт</w:t>
            </w:r>
            <w:r w:rsidR="00C545A7" w:rsidRPr="00C54215">
              <w:rPr>
                <w:rFonts w:ascii="Times New Roman" w:eastAsia="Times New Roman" w:hAnsi="Times New Roman" w:cs="Times New Roman"/>
                <w:sz w:val="24"/>
                <w:szCs w:val="24"/>
                <w:lang w:eastAsia="ru-RU"/>
              </w:rPr>
              <w:t xml:space="preserve"> цены договора</w:t>
            </w:r>
            <w:r w:rsidRPr="00C54215">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C54215">
                <w:rPr>
                  <w:rFonts w:ascii="Times New Roman" w:eastAsia="Times New Roman" w:hAnsi="Times New Roman" w:cs="Times New Roman"/>
                  <w:color w:val="0000FF"/>
                  <w:sz w:val="24"/>
                  <w:szCs w:val="24"/>
                  <w:u w:val="single"/>
                  <w:lang w:eastAsia="ru-RU"/>
                </w:rPr>
                <w:t>по форме 3</w:t>
              </w:r>
            </w:hyperlink>
            <w:r w:rsidRPr="00C54215">
              <w:rPr>
                <w:rFonts w:ascii="Times New Roman" w:eastAsia="Times New Roman" w:hAnsi="Times New Roman" w:cs="Times New Roman"/>
                <w:sz w:val="24"/>
                <w:szCs w:val="24"/>
                <w:lang w:eastAsia="ru-RU"/>
              </w:rPr>
              <w:t xml:space="preserve"> </w:t>
            </w:r>
            <w:bookmarkStart w:id="44" w:name="_Ref314562291"/>
            <w:r w:rsidRPr="00C54215">
              <w:rPr>
                <w:rFonts w:ascii="Times New Roman" w:eastAsia="Times New Roman" w:hAnsi="Times New Roman" w:cs="Times New Roman"/>
                <w:sz w:val="24"/>
                <w:szCs w:val="24"/>
                <w:lang w:eastAsia="ru-RU"/>
              </w:rPr>
              <w:t xml:space="preserve">и другим формам </w:t>
            </w:r>
            <w:hyperlink w:anchor="_РАЗДЕЛ_III._ФОРМЫ" w:history="1">
              <w:r w:rsidRPr="00C54215">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54215">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C5421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3"/>
            <w:bookmarkEnd w:id="44"/>
            <w:r w:rsidR="00CF4A14" w:rsidRPr="00C54215">
              <w:rPr>
                <w:rFonts w:ascii="Times New Roman" w:eastAsia="Times New Roman" w:hAnsi="Times New Roman" w:cs="Times New Roman"/>
                <w:sz w:val="24"/>
                <w:szCs w:val="24"/>
                <w:lang w:eastAsia="ru-RU"/>
              </w:rPr>
              <w:t xml:space="preserve">пунктом </w:t>
            </w:r>
            <w:r w:rsidR="007955B2">
              <w:rPr>
                <w:rFonts w:ascii="Times New Roman" w:eastAsia="Times New Roman" w:hAnsi="Times New Roman" w:cs="Times New Roman"/>
                <w:sz w:val="24"/>
                <w:szCs w:val="24"/>
                <w:lang w:eastAsia="ru-RU"/>
              </w:rPr>
              <w:t>13</w:t>
            </w:r>
            <w:r w:rsidR="00CF4A14" w:rsidRPr="00C54215">
              <w:rPr>
                <w:rFonts w:ascii="Times New Roman" w:eastAsia="Times New Roman" w:hAnsi="Times New Roman" w:cs="Times New Roman"/>
                <w:sz w:val="24"/>
                <w:szCs w:val="24"/>
                <w:lang w:eastAsia="ru-RU"/>
              </w:rPr>
              <w:t xml:space="preserve"> </w:t>
            </w:r>
            <w:hyperlink w:anchor="_РАЗДЕЛ_II._СВЕДЕНИЯ" w:history="1">
              <w:r w:rsidR="00CF4A14"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00CF4A14" w:rsidRPr="00C54215">
              <w:rPr>
                <w:rFonts w:ascii="Times New Roman" w:eastAsia="Times New Roman" w:hAnsi="Times New Roman" w:cs="Times New Roman"/>
                <w:sz w:val="24"/>
                <w:szCs w:val="24"/>
                <w:lang w:eastAsia="ru-RU"/>
              </w:rPr>
              <w:t xml:space="preserve"> </w:t>
            </w:r>
            <w:r w:rsidRPr="00C54215">
              <w:rPr>
                <w:rFonts w:ascii="Times New Roman" w:eastAsia="Times New Roman" w:hAnsi="Times New Roman" w:cs="Times New Roman"/>
                <w:sz w:val="24"/>
                <w:szCs w:val="24"/>
                <w:lang w:eastAsia="ru-RU"/>
              </w:rPr>
              <w:t xml:space="preserve">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5" w:name="_Ref313307321"/>
            <w:r w:rsidRPr="00C54215">
              <w:rPr>
                <w:rFonts w:ascii="Times New Roman" w:eastAsia="Times New Roman" w:hAnsi="Times New Roman" w:cs="Times New Roman"/>
                <w:sz w:val="24"/>
                <w:szCs w:val="24"/>
                <w:lang w:eastAsia="ru-RU"/>
              </w:rPr>
              <w:t>6)</w:t>
            </w:r>
            <w:r w:rsidRPr="00C54215">
              <w:rPr>
                <w:rFonts w:ascii="Times New Roman" w:eastAsia="Calibri" w:hAnsi="Times New Roman" w:cs="Times New Roman"/>
                <w:i/>
                <w:sz w:val="24"/>
                <w:szCs w:val="24"/>
              </w:rPr>
              <w:t xml:space="preserve"> </w:t>
            </w:r>
            <w:r w:rsidRPr="00C54215">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54215">
              <w:rPr>
                <w:rFonts w:ascii="Times New Roman" w:eastAsia="Times New Roman" w:hAnsi="Times New Roman" w:cs="Times New Roman"/>
                <w:sz w:val="24"/>
                <w:szCs w:val="24"/>
                <w:lang w:eastAsia="ru-RU"/>
              </w:rPr>
              <w:fldChar w:fldCharType="begin"/>
            </w:r>
            <w:r w:rsidRPr="00C54215">
              <w:rPr>
                <w:rFonts w:ascii="Times New Roman" w:eastAsia="Times New Roman" w:hAnsi="Times New Roman" w:cs="Times New Roman"/>
                <w:sz w:val="24"/>
                <w:szCs w:val="24"/>
                <w:lang w:eastAsia="ru-RU"/>
              </w:rPr>
              <w:instrText xml:space="preserve"> REF _Ref378109129 \r \h </w:instrText>
            </w:r>
            <w:r w:rsidR="00C54215" w:rsidRPr="00C54215">
              <w:rPr>
                <w:rFonts w:ascii="Times New Roman" w:eastAsia="Times New Roman" w:hAnsi="Times New Roman" w:cs="Times New Roman"/>
                <w:sz w:val="24"/>
                <w:szCs w:val="24"/>
                <w:lang w:eastAsia="ru-RU"/>
              </w:rPr>
              <w:instrText xml:space="preserve"> \* MERGEFORMAT </w:instrText>
            </w:r>
            <w:r w:rsidRPr="00C54215">
              <w:rPr>
                <w:rFonts w:ascii="Times New Roman" w:eastAsia="Times New Roman" w:hAnsi="Times New Roman" w:cs="Times New Roman"/>
                <w:sz w:val="24"/>
                <w:szCs w:val="24"/>
                <w:lang w:eastAsia="ru-RU"/>
              </w:rPr>
            </w:r>
            <w:r w:rsidRPr="00C54215">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16</w:t>
            </w:r>
            <w:r w:rsidRPr="00C54215">
              <w:rPr>
                <w:rFonts w:ascii="Times New Roman" w:eastAsia="Times New Roman" w:hAnsi="Times New Roman" w:cs="Times New Roman"/>
                <w:sz w:val="24"/>
                <w:szCs w:val="24"/>
                <w:lang w:eastAsia="ru-RU"/>
              </w:rPr>
              <w:fldChar w:fldCharType="end"/>
            </w:r>
            <w:r w:rsidRPr="00C54215">
              <w:rPr>
                <w:rFonts w:ascii="Times New Roman" w:eastAsia="Times New Roman" w:hAnsi="Times New Roman" w:cs="Times New Roman"/>
                <w:sz w:val="24"/>
                <w:szCs w:val="24"/>
                <w:lang w:eastAsia="ru-RU"/>
              </w:rPr>
              <w:t xml:space="preserve"> </w:t>
            </w:r>
            <w:hyperlink w:anchor="_РАЗДЕЛ_II._СВЕДЕНИЯ" w:history="1">
              <w:r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6" w:name="_Toc313350156"/>
            <w:bookmarkStart w:id="47" w:name="_Toc313349960"/>
            <w:bookmarkEnd w:id="45"/>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6"/>
            <w:bookmarkEnd w:id="47"/>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8"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9" w:name="форма27"/>
            <w:bookmarkEnd w:id="48"/>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D93D3D">
              <w:rPr>
                <w:rFonts w:ascii="Times New Roman" w:eastAsia="Times New Roman" w:hAnsi="Times New Roman" w:cs="Times New Roman"/>
                <w:sz w:val="24"/>
                <w:szCs w:val="24"/>
                <w:lang w:eastAsia="ru-RU"/>
              </w:rPr>
              <w:t>;</w:t>
            </w:r>
            <w:bookmarkEnd w:id="53"/>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D93D3D">
              <w:rPr>
                <w:rFonts w:ascii="Times New Roman" w:eastAsia="Times New Roman" w:hAnsi="Times New Roman" w:cs="Times New Roman"/>
                <w:sz w:val="24"/>
                <w:szCs w:val="24"/>
                <w:lang w:eastAsia="ru-RU"/>
              </w:rPr>
              <w:t>;</w:t>
            </w:r>
            <w:bookmarkEnd w:id="55"/>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6"/>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B240FE">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438142137"/>
      <w:bookmarkEnd w:id="5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9D6E7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9D6E73">
            <w:pPr>
              <w:spacing w:after="0" w:line="240" w:lineRule="auto"/>
              <w:ind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9D6E73">
            <w:pPr>
              <w:spacing w:after="0" w:line="240" w:lineRule="auto"/>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9D6E73">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F912D9"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F912D9">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F912D9">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F912D9" w:rsidRDefault="00F912D9" w:rsidP="00715C2F">
            <w:pPr>
              <w:spacing w:after="0" w:line="240" w:lineRule="auto"/>
              <w:ind w:firstLine="528"/>
              <w:jc w:val="both"/>
              <w:rPr>
                <w:rFonts w:ascii="Times New Roman" w:eastAsia="Times New Roman" w:hAnsi="Times New Roman" w:cs="Times New Roman"/>
                <w:sz w:val="24"/>
                <w:szCs w:val="24"/>
                <w:lang w:eastAsia="ru-RU"/>
              </w:rPr>
            </w:pPr>
            <w:r w:rsidRPr="003F4361">
              <w:rPr>
                <w:rFonts w:ascii="Times New Roman" w:hAnsi="Times New Roman" w:cs="Times New Roman"/>
                <w:sz w:val="24"/>
                <w:szCs w:val="24"/>
              </w:rPr>
              <w:t xml:space="preserve">Покупатель оплачивает 100 % (сто процентов) указанной в Заказе цены Товара, в том числе НДС по ставке 18%, в течение </w:t>
            </w:r>
            <w:r w:rsidR="00715C2F" w:rsidRPr="003F4361">
              <w:rPr>
                <w:rFonts w:ascii="Times New Roman" w:hAnsi="Times New Roman" w:cs="Times New Roman"/>
                <w:sz w:val="24"/>
                <w:szCs w:val="24"/>
              </w:rPr>
              <w:t>30</w:t>
            </w:r>
            <w:r w:rsidRPr="003F4361">
              <w:rPr>
                <w:rFonts w:ascii="Times New Roman" w:hAnsi="Times New Roman" w:cs="Times New Roman"/>
                <w:sz w:val="24"/>
                <w:szCs w:val="24"/>
              </w:rPr>
              <w:t xml:space="preserve"> (</w:t>
            </w:r>
            <w:r w:rsidR="00715C2F" w:rsidRPr="003F4361">
              <w:rPr>
                <w:rFonts w:ascii="Times New Roman" w:hAnsi="Times New Roman" w:cs="Times New Roman"/>
                <w:sz w:val="24"/>
                <w:szCs w:val="24"/>
              </w:rPr>
              <w:t>Тридцати</w:t>
            </w:r>
            <w:r w:rsidRPr="003F4361">
              <w:rPr>
                <w:rFonts w:ascii="Times New Roman" w:hAnsi="Times New Roman" w:cs="Times New Roman"/>
                <w:sz w:val="24"/>
                <w:szCs w:val="24"/>
              </w:rPr>
              <w:t>)</w:t>
            </w:r>
            <w:r w:rsidRPr="003F4361">
              <w:rPr>
                <w:sz w:val="24"/>
                <w:szCs w:val="24"/>
              </w:rPr>
              <w:t xml:space="preserve"> </w:t>
            </w:r>
            <w:r w:rsidRPr="003F4361">
              <w:rPr>
                <w:rFonts w:ascii="Times New Roman" w:hAnsi="Times New Roman" w:cs="Times New Roman"/>
                <w:sz w:val="24"/>
                <w:szCs w:val="24"/>
              </w:rPr>
              <w:t>календарных дней с момента получения оригинала счета. Поставщик выставляет счет не позднее 5 (</w:t>
            </w:r>
            <w:r w:rsidR="00715C2F" w:rsidRPr="003F4361">
              <w:rPr>
                <w:rFonts w:ascii="Times New Roman" w:hAnsi="Times New Roman" w:cs="Times New Roman"/>
                <w:sz w:val="24"/>
                <w:szCs w:val="24"/>
              </w:rPr>
              <w:t>п</w:t>
            </w:r>
            <w:r w:rsidRPr="003F4361">
              <w:rPr>
                <w:rFonts w:ascii="Times New Roman" w:hAnsi="Times New Roman" w:cs="Times New Roman"/>
                <w:sz w:val="24"/>
                <w:szCs w:val="24"/>
              </w:rPr>
              <w:t xml:space="preserve">яти) </w:t>
            </w:r>
            <w:r w:rsidR="00715C2F" w:rsidRPr="003F4361">
              <w:rPr>
                <w:rFonts w:ascii="Times New Roman" w:hAnsi="Times New Roman" w:cs="Times New Roman"/>
                <w:sz w:val="24"/>
                <w:szCs w:val="24"/>
              </w:rPr>
              <w:t>Рабочих</w:t>
            </w:r>
            <w:r w:rsidRPr="003F4361">
              <w:rPr>
                <w:rFonts w:ascii="Times New Roman" w:hAnsi="Times New Roman" w:cs="Times New Roman"/>
                <w:sz w:val="24"/>
                <w:szCs w:val="24"/>
              </w:rPr>
              <w:t xml:space="preserve"> дней, с даты подписания Покупателем Акта сдачи приемки Товара, последней Партии Товара, который должен быть поставлен по соответствующему Заказу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8"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r w:rsidRPr="00D93D3D">
        <w:rPr>
          <w:rFonts w:ascii="Times New Roman" w:eastAsia="Times New Roman" w:hAnsi="Times New Roman" w:cs="Times New Roman"/>
          <w:color w:val="0000FF"/>
          <w:sz w:val="24"/>
          <w:szCs w:val="24"/>
          <w:u w:val="single"/>
          <w:lang w:eastAsia="ru-RU"/>
        </w:rPr>
        <w:t xml:space="preserve">Положением о закупках товаров, работ, услуг ПАО «Башинформсвязь», утвержденным Советом директоров Общества (Протокол № </w:t>
      </w:r>
      <w:r w:rsidR="003F4361">
        <w:rPr>
          <w:rFonts w:ascii="Times New Roman" w:eastAsia="Times New Roman" w:hAnsi="Times New Roman" w:cs="Times New Roman"/>
          <w:color w:val="0000FF"/>
          <w:sz w:val="24"/>
          <w:szCs w:val="24"/>
          <w:u w:val="single"/>
          <w:lang w:eastAsia="ru-RU"/>
        </w:rPr>
        <w:t>48</w:t>
      </w:r>
      <w:r w:rsidRPr="00D93D3D">
        <w:rPr>
          <w:rFonts w:ascii="Times New Roman" w:eastAsia="Times New Roman" w:hAnsi="Times New Roman" w:cs="Times New Roman"/>
          <w:color w:val="0000FF"/>
          <w:sz w:val="24"/>
          <w:szCs w:val="24"/>
          <w:u w:val="single"/>
          <w:lang w:eastAsia="ru-RU"/>
        </w:rPr>
        <w:t xml:space="preserve"> от </w:t>
      </w:r>
      <w:r w:rsidR="003F4361">
        <w:rPr>
          <w:rFonts w:ascii="Times New Roman" w:eastAsia="Times New Roman" w:hAnsi="Times New Roman" w:cs="Times New Roman"/>
          <w:color w:val="0000FF"/>
          <w:sz w:val="24"/>
          <w:szCs w:val="24"/>
          <w:u w:val="single"/>
          <w:lang w:eastAsia="ru-RU"/>
        </w:rPr>
        <w:t>15</w:t>
      </w:r>
      <w:r w:rsidRPr="00D93D3D">
        <w:rPr>
          <w:rFonts w:ascii="Times New Roman" w:eastAsia="Times New Roman" w:hAnsi="Times New Roman" w:cs="Times New Roman"/>
          <w:color w:val="0000FF"/>
          <w:sz w:val="24"/>
          <w:szCs w:val="24"/>
          <w:u w:val="single"/>
          <w:lang w:eastAsia="ru-RU"/>
        </w:rPr>
        <w:t xml:space="preserve"> </w:t>
      </w:r>
      <w:r w:rsidR="003F4361">
        <w:rPr>
          <w:rFonts w:ascii="Times New Roman" w:eastAsia="Times New Roman" w:hAnsi="Times New Roman" w:cs="Times New Roman"/>
          <w:color w:val="0000FF"/>
          <w:sz w:val="24"/>
          <w:szCs w:val="24"/>
          <w:u w:val="single"/>
          <w:lang w:eastAsia="ru-RU"/>
        </w:rPr>
        <w:t>февраля</w:t>
      </w:r>
      <w:r w:rsidRPr="00D93D3D">
        <w:rPr>
          <w:rFonts w:ascii="Times New Roman" w:eastAsia="Times New Roman" w:hAnsi="Times New Roman" w:cs="Times New Roman"/>
          <w:color w:val="0000FF"/>
          <w:sz w:val="24"/>
          <w:szCs w:val="24"/>
          <w:u w:val="single"/>
          <w:lang w:eastAsia="ru-RU"/>
        </w:rPr>
        <w:t xml:space="preserve"> 201</w:t>
      </w:r>
      <w:r w:rsidR="003F4361">
        <w:rPr>
          <w:rFonts w:ascii="Times New Roman" w:eastAsia="Times New Roman" w:hAnsi="Times New Roman" w:cs="Times New Roman"/>
          <w:color w:val="0000FF"/>
          <w:sz w:val="24"/>
          <w:szCs w:val="24"/>
          <w:u w:val="single"/>
          <w:lang w:eastAsia="ru-RU"/>
        </w:rPr>
        <w:t>7</w:t>
      </w:r>
      <w:r w:rsidRPr="00D93D3D">
        <w:rPr>
          <w:rFonts w:ascii="Times New Roman" w:eastAsia="Times New Roman" w:hAnsi="Times New Roman" w:cs="Times New Roman"/>
          <w:color w:val="0000FF"/>
          <w:sz w:val="24"/>
          <w:szCs w:val="24"/>
          <w:u w:val="single"/>
          <w:lang w:eastAsia="ru-RU"/>
        </w:rPr>
        <w:t> г.)</w:t>
      </w:r>
      <w:r w:rsidR="003F4361">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1" w:name="_РАЗДЕЛ_III._ФОРМЫ"/>
      <w:bookmarkEnd w:id="6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2" w:name="_Toc438142138"/>
      <w:bookmarkStart w:id="63" w:name="форма1"/>
      <w:bookmarkStart w:id="64"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2"/>
      <w:r w:rsidRPr="00D93D3D">
        <w:rPr>
          <w:rFonts w:ascii="Cambria" w:eastAsia="MS Mincho" w:hAnsi="Cambria" w:cs="Times New Roman"/>
          <w:b/>
          <w:bCs/>
          <w:color w:val="365F91"/>
          <w:kern w:val="32"/>
          <w:sz w:val="28"/>
          <w:szCs w:val="28"/>
          <w:lang w:val="x-none" w:eastAsia="x-none"/>
        </w:rPr>
        <w:t xml:space="preserve"> </w:t>
      </w:r>
      <w:bookmarkEnd w:id="63"/>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438142139"/>
      <w:bookmarkEnd w:id="65"/>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6"/>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D93D3D">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3" w:name="_Hlt440565644"/>
      <w:bookmarkEnd w:id="73"/>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9"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CE15D7">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CE15D7">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CE15D7">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CE15D7">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4"/>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438142140"/>
      <w:bookmarkEnd w:id="80"/>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1"/>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4"/>
      <w:bookmarkEnd w:id="85"/>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907C6A">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w:t>
            </w:r>
            <w:r w:rsidR="00907C6A">
              <w:rPr>
                <w:rFonts w:ascii="Times New Roman" w:eastAsia="Times New Roman" w:hAnsi="Times New Roman" w:cs="Arial"/>
                <w:color w:val="000000"/>
                <w:sz w:val="24"/>
                <w:szCs w:val="24"/>
                <w:lang w:eastAsia="ru-RU"/>
              </w:rPr>
              <w:t>м МСП (</w:t>
            </w:r>
            <w:r w:rsidR="00907C6A">
              <w:rPr>
                <w:rFonts w:ascii="Times New Roman" w:eastAsia="Times New Roman" w:hAnsi="Times New Roman" w:cs="Times New Roman"/>
                <w:sz w:val="24"/>
                <w:szCs w:val="24"/>
                <w:lang w:eastAsia="ru-RU"/>
              </w:rPr>
              <w:t>в</w:t>
            </w:r>
            <w:r w:rsidR="00907C6A" w:rsidRPr="00D93D3D">
              <w:rPr>
                <w:rFonts w:ascii="Times New Roman" w:eastAsia="Times New Roman" w:hAnsi="Times New Roman" w:cs="Times New Roman"/>
                <w:sz w:val="24"/>
                <w:szCs w:val="24"/>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sz w:val="24"/>
                <w:szCs w:val="24"/>
                <w:lang w:eastAsia="ru-RU"/>
              </w:rPr>
              <w:t>)</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6"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6"/>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41"/>
          <w:headerReference w:type="first" r:id="rId42"/>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D93D3D">
        <w:rPr>
          <w:rFonts w:ascii="Times New Roman" w:eastAsia="Times New Roman" w:hAnsi="Times New Roman" w:cs="Times New Roman"/>
          <w:sz w:val="24"/>
          <w:szCs w:val="24"/>
          <w:lang w:eastAsia="ru-RU"/>
        </w:rPr>
        <w:t>ТЕХНИКО-КОММЕРЧЕСКОЕ ПРЕДЛОЖЕНИЕ</w:t>
      </w:r>
      <w:bookmarkEnd w:id="90"/>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96071F" w:rsidRDefault="00B3764F" w:rsidP="00B3764F">
      <w:pPr>
        <w:rPr>
          <w:rFonts w:ascii="Times New Roman" w:hAnsi="Times New Roman" w:cs="Times New Roman"/>
          <w:sz w:val="24"/>
          <w:szCs w:val="24"/>
          <w:highlight w:val="red"/>
        </w:rPr>
      </w:pPr>
      <w:r w:rsidRPr="00D46A70">
        <w:rPr>
          <w:rFonts w:ascii="Times New Roman" w:hAnsi="Times New Roman" w:cs="Times New Roman"/>
          <w:sz w:val="24"/>
          <w:szCs w:val="24"/>
        </w:rPr>
        <w:t xml:space="preserve">Претендент на участие в Открытом запросе </w:t>
      </w:r>
      <w:r w:rsidR="00D46A70" w:rsidRPr="00D46A70">
        <w:rPr>
          <w:rFonts w:ascii="Times New Roman" w:eastAsia="Times New Roman" w:hAnsi="Times New Roman" w:cs="Times New Roman"/>
          <w:sz w:val="24"/>
          <w:szCs w:val="24"/>
          <w:lang w:eastAsia="ru-RU"/>
        </w:rPr>
        <w:t>предложений</w:t>
      </w:r>
      <w:r w:rsidRPr="00D46A70">
        <w:rPr>
          <w:rFonts w:ascii="Times New Roman" w:hAnsi="Times New Roman" w:cs="Times New Roman"/>
          <w:sz w:val="24"/>
          <w:szCs w:val="24"/>
        </w:rPr>
        <w:t xml:space="preserve">: ________________________________ </w:t>
      </w:r>
    </w:p>
    <w:p w:rsidR="00D93D3D"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693"/>
        <w:gridCol w:w="2551"/>
      </w:tblGrid>
      <w:tr w:rsidR="00D540C7" w:rsidRPr="00E40149" w:rsidTr="00626134">
        <w:tc>
          <w:tcPr>
            <w:tcW w:w="7225" w:type="dxa"/>
            <w:shd w:val="clear" w:color="auto" w:fill="auto"/>
          </w:tcPr>
          <w:p w:rsidR="00D540C7" w:rsidRPr="00D540C7" w:rsidRDefault="00D540C7" w:rsidP="00513615">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w:t>
            </w:r>
          </w:p>
        </w:tc>
        <w:tc>
          <w:tcPr>
            <w:tcW w:w="2551" w:type="dxa"/>
          </w:tcPr>
          <w:p w:rsidR="00D540C7" w:rsidRPr="00E40149" w:rsidRDefault="00626134"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претендента</w:t>
            </w:r>
          </w:p>
        </w:tc>
      </w:tr>
      <w:tr w:rsidR="00D540C7" w:rsidRPr="00E40149" w:rsidTr="00626134">
        <w:tc>
          <w:tcPr>
            <w:tcW w:w="7225" w:type="dxa"/>
            <w:shd w:val="clear" w:color="auto" w:fill="auto"/>
          </w:tcPr>
          <w:p w:rsidR="005775F4" w:rsidRDefault="00D540C7" w:rsidP="005775F4">
            <w:pPr>
              <w:spacing w:after="0" w:line="240" w:lineRule="auto"/>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Цена договора</w:t>
            </w:r>
          </w:p>
          <w:p w:rsidR="00D540C7" w:rsidRPr="005775F4" w:rsidRDefault="00D540C7" w:rsidP="005775F4">
            <w:pPr>
              <w:spacing w:after="0" w:line="240" w:lineRule="auto"/>
              <w:rPr>
                <w:rFonts w:ascii="Times New Roman" w:eastAsia="Times New Roman" w:hAnsi="Times New Roman" w:cs="Times New Roman"/>
                <w:i/>
                <w:color w:val="000000"/>
                <w:sz w:val="18"/>
                <w:szCs w:val="18"/>
              </w:rPr>
            </w:pPr>
            <w:r w:rsidRPr="005775F4">
              <w:rPr>
                <w:rFonts w:ascii="Times New Roman" w:eastAsia="Times New Roman" w:hAnsi="Times New Roman" w:cs="Times New Roman"/>
                <w:i/>
                <w:sz w:val="18"/>
                <w:szCs w:val="18"/>
                <w:lang w:eastAsia="ru-RU"/>
              </w:rPr>
              <w:t>(с учетом коэффициента снижения</w:t>
            </w:r>
            <w:r w:rsidR="005775F4">
              <w:rPr>
                <w:rFonts w:ascii="Times New Roman" w:eastAsia="Times New Roman" w:hAnsi="Times New Roman" w:cs="Times New Roman"/>
                <w:i/>
                <w:sz w:val="18"/>
                <w:szCs w:val="18"/>
                <w:lang w:eastAsia="ru-RU"/>
              </w:rPr>
              <w:t xml:space="preserve"> цены</w:t>
            </w:r>
            <w:r w:rsidRPr="005775F4">
              <w:rPr>
                <w:rFonts w:ascii="Times New Roman" w:eastAsia="Times New Roman" w:hAnsi="Times New Roman" w:cs="Times New Roman"/>
                <w:i/>
                <w:sz w:val="18"/>
                <w:szCs w:val="18"/>
                <w:lang w:eastAsia="ru-RU"/>
              </w:rPr>
              <w:t>)</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 с НДС</w:t>
            </w:r>
          </w:p>
        </w:tc>
        <w:tc>
          <w:tcPr>
            <w:tcW w:w="2551" w:type="dxa"/>
          </w:tcPr>
          <w:p w:rsidR="00D540C7" w:rsidRPr="00E40149" w:rsidRDefault="00D540C7" w:rsidP="00513615">
            <w:pPr>
              <w:rPr>
                <w:rFonts w:ascii="Times New Roman" w:eastAsia="Times New Roman" w:hAnsi="Times New Roman" w:cs="Times New Roman"/>
                <w:color w:val="000000"/>
                <w:sz w:val="24"/>
                <w:szCs w:val="24"/>
              </w:rPr>
            </w:pPr>
          </w:p>
        </w:tc>
      </w:tr>
      <w:tr w:rsidR="00D540C7" w:rsidRPr="00E40149" w:rsidTr="00626134">
        <w:tc>
          <w:tcPr>
            <w:tcW w:w="7225" w:type="dxa"/>
            <w:shd w:val="clear" w:color="auto" w:fill="auto"/>
          </w:tcPr>
          <w:p w:rsidR="00D540C7" w:rsidRPr="00E40149" w:rsidRDefault="00D540C7" w:rsidP="00E40149">
            <w:pPr>
              <w:rPr>
                <w:rFonts w:ascii="Times New Roman" w:eastAsia="Times New Roman" w:hAnsi="Times New Roman" w:cs="Times New Roman"/>
                <w:color w:val="000000"/>
                <w:sz w:val="24"/>
                <w:szCs w:val="24"/>
              </w:rPr>
            </w:pPr>
            <w:r w:rsidRPr="00E40149">
              <w:rPr>
                <w:rFonts w:ascii="Times New Roman" w:hAnsi="Times New Roman" w:cs="Times New Roman"/>
                <w:bCs/>
                <w:sz w:val="24"/>
                <w:szCs w:val="24"/>
              </w:rPr>
              <w:t xml:space="preserve">Срок </w:t>
            </w:r>
            <w:r>
              <w:rPr>
                <w:rFonts w:ascii="Times New Roman" w:hAnsi="Times New Roman" w:cs="Times New Roman"/>
                <w:bCs/>
                <w:sz w:val="24"/>
                <w:szCs w:val="24"/>
              </w:rPr>
              <w:t>оплаты по договору</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дней</w:t>
            </w:r>
          </w:p>
        </w:tc>
        <w:tc>
          <w:tcPr>
            <w:tcW w:w="2551" w:type="dxa"/>
          </w:tcPr>
          <w:p w:rsidR="00D540C7" w:rsidRPr="00E40149" w:rsidRDefault="00D540C7" w:rsidP="00513615">
            <w:pPr>
              <w:rPr>
                <w:rFonts w:ascii="Times New Roman" w:eastAsia="Times New Roman" w:hAnsi="Times New Roman" w:cs="Times New Roman"/>
                <w:color w:val="000000"/>
                <w:sz w:val="24"/>
                <w:szCs w:val="24"/>
              </w:rPr>
            </w:pPr>
          </w:p>
        </w:tc>
      </w:tr>
    </w:tbl>
    <w:p w:rsidR="0096071F" w:rsidRDefault="0096071F" w:rsidP="00B3764F">
      <w:pPr>
        <w:spacing w:after="0" w:line="240" w:lineRule="auto"/>
        <w:rPr>
          <w:rFonts w:ascii="Times New Roman" w:eastAsia="Times New Roman" w:hAnsi="Times New Roman" w:cs="Times New Roman"/>
          <w:sz w:val="24"/>
          <w:szCs w:val="24"/>
          <w:lang w:eastAsia="ru-RU"/>
        </w:rPr>
      </w:pPr>
    </w:p>
    <w:tbl>
      <w:tblPr>
        <w:tblW w:w="14740" w:type="dxa"/>
        <w:tblLook w:val="04A0" w:firstRow="1" w:lastRow="0" w:firstColumn="1" w:lastColumn="0" w:noHBand="0" w:noVBand="1"/>
      </w:tblPr>
      <w:tblGrid>
        <w:gridCol w:w="6946"/>
        <w:gridCol w:w="4034"/>
        <w:gridCol w:w="1680"/>
        <w:gridCol w:w="2080"/>
      </w:tblGrid>
      <w:tr w:rsidR="003D7C07" w:rsidRPr="00D46A70" w:rsidTr="009D4397">
        <w:trPr>
          <w:trHeight w:val="405"/>
        </w:trPr>
        <w:tc>
          <w:tcPr>
            <w:tcW w:w="6946" w:type="dxa"/>
            <w:tcBorders>
              <w:top w:val="nil"/>
              <w:left w:val="nil"/>
              <w:bottom w:val="single" w:sz="4" w:space="0" w:color="000000"/>
              <w:right w:val="nil"/>
            </w:tcBorders>
            <w:shd w:val="clear" w:color="auto" w:fill="auto"/>
            <w:vAlign w:val="bottom"/>
            <w:hideMark/>
          </w:tcPr>
          <w:p w:rsidR="003D7C07" w:rsidRPr="00D46A70" w:rsidRDefault="003D7C07" w:rsidP="00D540C7">
            <w:pPr>
              <w:spacing w:after="0" w:line="240" w:lineRule="auto"/>
              <w:rPr>
                <w:rFonts w:ascii="Times New Roman" w:eastAsia="Times New Roman" w:hAnsi="Times New Roman" w:cs="Times New Roman"/>
                <w:b/>
                <w:bCs/>
                <w:lang w:eastAsia="ru-RU"/>
              </w:rPr>
            </w:pPr>
            <w:r w:rsidRPr="00D46A70">
              <w:rPr>
                <w:rFonts w:ascii="Times New Roman" w:eastAsia="Times New Roman" w:hAnsi="Times New Roman" w:cs="Times New Roman"/>
                <w:b/>
                <w:bCs/>
                <w:lang w:eastAsia="ru-RU"/>
              </w:rPr>
              <w:t xml:space="preserve">Предложение о коэффициенте снижения (0&lt;Коэф&lt;1) </w:t>
            </w:r>
          </w:p>
        </w:tc>
        <w:tc>
          <w:tcPr>
            <w:tcW w:w="4034" w:type="dxa"/>
            <w:tcBorders>
              <w:top w:val="nil"/>
              <w:left w:val="nil"/>
              <w:bottom w:val="nil"/>
              <w:right w:val="nil"/>
            </w:tcBorders>
            <w:shd w:val="clear" w:color="auto" w:fill="auto"/>
            <w:vAlign w:val="center"/>
            <w:hideMark/>
          </w:tcPr>
          <w:p w:rsidR="003D7C07" w:rsidRPr="00D46A70" w:rsidRDefault="003D7C07" w:rsidP="00D46A70">
            <w:pPr>
              <w:spacing w:after="0" w:line="240" w:lineRule="auto"/>
              <w:jc w:val="center"/>
              <w:rPr>
                <w:rFonts w:ascii="Times New Roman" w:eastAsia="Times New Roman" w:hAnsi="Times New Roman" w:cs="Times New Roman"/>
                <w:b/>
                <w:bCs/>
                <w:sz w:val="20"/>
                <w:szCs w:val="20"/>
                <w:lang w:eastAsia="ru-RU"/>
              </w:rPr>
            </w:pPr>
            <w:r w:rsidRPr="00D46A70">
              <w:rPr>
                <w:rFonts w:ascii="Times New Roman" w:eastAsia="Times New Roman" w:hAnsi="Times New Roman" w:cs="Times New Roman"/>
                <w:b/>
                <w:bCs/>
                <w:sz w:val="20"/>
                <w:szCs w:val="20"/>
                <w:lang w:eastAsia="ru-RU"/>
              </w:rPr>
              <w:t>0,000</w:t>
            </w:r>
          </w:p>
        </w:tc>
        <w:tc>
          <w:tcPr>
            <w:tcW w:w="1680" w:type="dxa"/>
            <w:tcBorders>
              <w:top w:val="nil"/>
              <w:left w:val="nil"/>
              <w:bottom w:val="nil"/>
              <w:right w:val="nil"/>
            </w:tcBorders>
            <w:shd w:val="clear" w:color="auto" w:fill="auto"/>
            <w:vAlign w:val="bottom"/>
            <w:hideMark/>
          </w:tcPr>
          <w:p w:rsidR="003D7C07" w:rsidRPr="00D46A70" w:rsidRDefault="003D7C07" w:rsidP="00D46A70">
            <w:pPr>
              <w:spacing w:after="0" w:line="240" w:lineRule="auto"/>
              <w:jc w:val="center"/>
              <w:rPr>
                <w:rFonts w:ascii="Times New Roman" w:eastAsia="Times New Roman" w:hAnsi="Times New Roman" w:cs="Times New Roman"/>
                <w:sz w:val="20"/>
                <w:szCs w:val="20"/>
                <w:lang w:eastAsia="ru-RU"/>
              </w:rPr>
            </w:pPr>
          </w:p>
        </w:tc>
        <w:tc>
          <w:tcPr>
            <w:tcW w:w="2080" w:type="dxa"/>
            <w:tcBorders>
              <w:top w:val="nil"/>
              <w:left w:val="nil"/>
              <w:bottom w:val="nil"/>
              <w:right w:val="nil"/>
            </w:tcBorders>
            <w:shd w:val="clear" w:color="auto" w:fill="auto"/>
            <w:vAlign w:val="center"/>
            <w:hideMark/>
          </w:tcPr>
          <w:p w:rsidR="003D7C07" w:rsidRPr="00D46A70" w:rsidRDefault="003D7C07" w:rsidP="00D46A70">
            <w:pPr>
              <w:spacing w:after="0" w:line="240" w:lineRule="auto"/>
              <w:rPr>
                <w:rFonts w:ascii="Times New Roman" w:eastAsia="Times New Roman" w:hAnsi="Times New Roman" w:cs="Times New Roman"/>
                <w:sz w:val="20"/>
                <w:szCs w:val="20"/>
                <w:lang w:eastAsia="ru-RU"/>
              </w:rPr>
            </w:pPr>
          </w:p>
        </w:tc>
      </w:tr>
    </w:tbl>
    <w:p w:rsidR="0096071F" w:rsidRDefault="0096071F" w:rsidP="00B3764F">
      <w:pPr>
        <w:spacing w:after="0" w:line="240" w:lineRule="auto"/>
        <w:rPr>
          <w:rFonts w:ascii="Times New Roman" w:eastAsia="Times New Roman" w:hAnsi="Times New Roman" w:cs="Times New Roman"/>
          <w:sz w:val="24"/>
          <w:szCs w:val="24"/>
          <w:lang w:eastAsia="ru-RU"/>
        </w:rPr>
      </w:pPr>
    </w:p>
    <w:tbl>
      <w:tblPr>
        <w:tblW w:w="15446" w:type="dxa"/>
        <w:tblLayout w:type="fixed"/>
        <w:tblLook w:val="04A0" w:firstRow="1" w:lastRow="0" w:firstColumn="1" w:lastColumn="0" w:noHBand="0" w:noVBand="1"/>
      </w:tblPr>
      <w:tblGrid>
        <w:gridCol w:w="704"/>
        <w:gridCol w:w="3827"/>
        <w:gridCol w:w="851"/>
        <w:gridCol w:w="3118"/>
        <w:gridCol w:w="567"/>
        <w:gridCol w:w="1560"/>
        <w:gridCol w:w="1984"/>
        <w:gridCol w:w="1843"/>
        <w:gridCol w:w="992"/>
      </w:tblGrid>
      <w:tr w:rsidR="000E418C" w:rsidRPr="00626134" w:rsidTr="004B3CB2">
        <w:trPr>
          <w:trHeight w:val="328"/>
        </w:trPr>
        <w:tc>
          <w:tcPr>
            <w:tcW w:w="704" w:type="dxa"/>
            <w:vMerge w:val="restart"/>
            <w:tcBorders>
              <w:top w:val="single" w:sz="4" w:space="0" w:color="auto"/>
              <w:left w:val="single" w:sz="4" w:space="0" w:color="auto"/>
              <w:right w:val="single" w:sz="4" w:space="0" w:color="auto"/>
            </w:tcBorders>
            <w:shd w:val="clear" w:color="auto" w:fill="auto"/>
            <w:vAlign w:val="center"/>
            <w:hideMark/>
          </w:tcPr>
          <w:p w:rsidR="000E418C"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п.п.</w:t>
            </w:r>
          </w:p>
          <w:p w:rsidR="00626134" w:rsidRPr="00626134" w:rsidRDefault="00626134" w:rsidP="004B3CB2">
            <w:pPr>
              <w:spacing w:after="0" w:line="240" w:lineRule="auto"/>
              <w:jc w:val="center"/>
              <w:rPr>
                <w:rFonts w:ascii="Times New Roman" w:eastAsia="Times New Roman" w:hAnsi="Times New Roman" w:cs="Times New Roman"/>
                <w:color w:val="000000"/>
                <w:lang w:eastAsia="ru-RU"/>
              </w:rPr>
            </w:pPr>
          </w:p>
        </w:tc>
        <w:tc>
          <w:tcPr>
            <w:tcW w:w="3827" w:type="dxa"/>
            <w:vMerge w:val="restart"/>
            <w:tcBorders>
              <w:top w:val="single" w:sz="4" w:space="0" w:color="auto"/>
              <w:left w:val="single" w:sz="4" w:space="0" w:color="auto"/>
              <w:right w:val="single" w:sz="4" w:space="0" w:color="auto"/>
            </w:tcBorders>
            <w:shd w:val="clear" w:color="auto" w:fill="auto"/>
            <w:vAlign w:val="center"/>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Наименование товара</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E418C" w:rsidRPr="00626134" w:rsidRDefault="000E418C" w:rsidP="004B3CB2">
            <w:pPr>
              <w:spacing w:after="0" w:line="240" w:lineRule="auto"/>
              <w:ind w:left="113" w:right="113"/>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Производитель</w:t>
            </w:r>
          </w:p>
        </w:tc>
        <w:tc>
          <w:tcPr>
            <w:tcW w:w="3118" w:type="dxa"/>
            <w:vMerge w:val="restart"/>
            <w:tcBorders>
              <w:top w:val="single" w:sz="4" w:space="0" w:color="auto"/>
              <w:left w:val="single" w:sz="4" w:space="0" w:color="auto"/>
              <w:right w:val="single" w:sz="4" w:space="0" w:color="auto"/>
            </w:tcBorders>
            <w:shd w:val="clear" w:color="auto" w:fill="auto"/>
            <w:vAlign w:val="center"/>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Описание</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Eд. изм</w:t>
            </w:r>
          </w:p>
        </w:tc>
        <w:tc>
          <w:tcPr>
            <w:tcW w:w="1560" w:type="dxa"/>
            <w:vMerge w:val="restart"/>
            <w:tcBorders>
              <w:top w:val="single" w:sz="4" w:space="0" w:color="auto"/>
              <w:left w:val="single" w:sz="4" w:space="0" w:color="auto"/>
              <w:right w:val="single" w:sz="4" w:space="0" w:color="auto"/>
            </w:tcBorders>
            <w:shd w:val="clear" w:color="auto" w:fill="auto"/>
            <w:hideMark/>
          </w:tcPr>
          <w:p w:rsidR="000E418C" w:rsidRPr="00626134" w:rsidRDefault="000E418C" w:rsidP="004B3CB2">
            <w:pPr>
              <w:spacing w:after="0" w:line="240" w:lineRule="auto"/>
              <w:jc w:val="center"/>
              <w:rPr>
                <w:rFonts w:ascii="Times New Roman" w:eastAsia="Times New Roman" w:hAnsi="Times New Roman" w:cs="Times New Roman"/>
                <w:lang w:eastAsia="ru-RU"/>
              </w:rPr>
            </w:pPr>
            <w:r w:rsidRPr="00626134">
              <w:rPr>
                <w:rFonts w:ascii="Times New Roman" w:eastAsia="Times New Roman" w:hAnsi="Times New Roman" w:cs="Times New Roman"/>
                <w:lang w:eastAsia="ru-RU"/>
              </w:rPr>
              <w:t>Предельная Цена за единицу измерения без НДС, включая стоимость тары и доставку, рубли РФ</w:t>
            </w:r>
          </w:p>
        </w:tc>
        <w:tc>
          <w:tcPr>
            <w:tcW w:w="382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Предложение претендента</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0E418C" w:rsidRPr="00626134" w:rsidRDefault="000E418C" w:rsidP="004B3CB2">
            <w:pPr>
              <w:spacing w:after="0" w:line="240" w:lineRule="auto"/>
              <w:ind w:right="113"/>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Наименование страны происхождения поставляемых товаров</w:t>
            </w:r>
          </w:p>
        </w:tc>
      </w:tr>
      <w:tr w:rsidR="000E418C" w:rsidRPr="00626134" w:rsidTr="004B3CB2">
        <w:trPr>
          <w:trHeight w:val="2383"/>
        </w:trPr>
        <w:tc>
          <w:tcPr>
            <w:tcW w:w="704"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3827"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851"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567"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1560"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1984" w:type="dxa"/>
            <w:tcBorders>
              <w:top w:val="nil"/>
              <w:left w:val="nil"/>
              <w:bottom w:val="single" w:sz="4" w:space="0" w:color="auto"/>
              <w:right w:val="single" w:sz="4" w:space="0" w:color="auto"/>
            </w:tcBorders>
            <w:shd w:val="clear" w:color="auto" w:fill="auto"/>
            <w:noWrap/>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lang w:eastAsia="ru-RU"/>
              </w:rPr>
              <w:t xml:space="preserve">Цена за единицу измерения без НДС, включая стоимость тары и доставку, рубли РФ с учетом коэффициента снижения </w:t>
            </w:r>
          </w:p>
        </w:tc>
        <w:tc>
          <w:tcPr>
            <w:tcW w:w="1843" w:type="dxa"/>
            <w:tcBorders>
              <w:top w:val="nil"/>
              <w:left w:val="nil"/>
              <w:bottom w:val="single" w:sz="4" w:space="0" w:color="auto"/>
              <w:right w:val="single" w:sz="4" w:space="0" w:color="auto"/>
            </w:tcBorders>
            <w:shd w:val="clear" w:color="auto" w:fill="auto"/>
            <w:noWrap/>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lang w:eastAsia="ru-RU"/>
              </w:rPr>
              <w:t xml:space="preserve">Цена за единицу измерения с НДС 18%, включая стоимость тары и доставку, рубли РФ с учетом коэффициента снижения </w:t>
            </w:r>
          </w:p>
        </w:tc>
        <w:tc>
          <w:tcPr>
            <w:tcW w:w="992"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r>
      <w:tr w:rsidR="000E418C" w:rsidRPr="00626134" w:rsidTr="004B3CB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w:t>
            </w:r>
          </w:p>
        </w:tc>
        <w:tc>
          <w:tcPr>
            <w:tcW w:w="3827"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w:t>
            </w:r>
          </w:p>
        </w:tc>
        <w:tc>
          <w:tcPr>
            <w:tcW w:w="851"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w:t>
            </w:r>
          </w:p>
        </w:tc>
        <w:tc>
          <w:tcPr>
            <w:tcW w:w="3118"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6</w:t>
            </w:r>
          </w:p>
        </w:tc>
        <w:tc>
          <w:tcPr>
            <w:tcW w:w="1984"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9</w:t>
            </w: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8. Растягивающее усилие не менее 7 кН.</w:t>
            </w:r>
          </w:p>
        </w:tc>
        <w:tc>
          <w:tcPr>
            <w:tcW w:w="851" w:type="dxa"/>
            <w:tcBorders>
              <w:top w:val="nil"/>
              <w:left w:val="nil"/>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noWrap/>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35</w:t>
            </w:r>
            <w:r w:rsidR="000C5564">
              <w:rPr>
                <w:rFonts w:ascii="Times New Roman" w:hAnsi="Times New Roman" w:cs="Times New Roman"/>
              </w:rPr>
              <w:t xml:space="preserve"> </w:t>
            </w:r>
            <w:r w:rsidRPr="000C5564">
              <w:rPr>
                <w:rFonts w:ascii="Times New Roman" w:hAnsi="Times New Roman" w:cs="Times New Roman"/>
              </w:rPr>
              <w:t>150,44</w:t>
            </w:r>
          </w:p>
        </w:tc>
        <w:tc>
          <w:tcPr>
            <w:tcW w:w="1984"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кабеле:12.Растягивающее усилие не менее 7 кН.</w:t>
            </w:r>
          </w:p>
        </w:tc>
        <w:tc>
          <w:tcPr>
            <w:tcW w:w="851" w:type="dxa"/>
            <w:tcBorders>
              <w:top w:val="nil"/>
              <w:left w:val="nil"/>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noWrap/>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42</w:t>
            </w:r>
            <w:r w:rsidR="000C5564">
              <w:rPr>
                <w:rFonts w:ascii="Times New Roman" w:hAnsi="Times New Roman" w:cs="Times New Roman"/>
              </w:rPr>
              <w:t xml:space="preserve"> </w:t>
            </w:r>
            <w:r w:rsidRPr="000C5564">
              <w:rPr>
                <w:rFonts w:ascii="Times New Roman" w:hAnsi="Times New Roman" w:cs="Times New Roman"/>
              </w:rPr>
              <w:t>011,00</w:t>
            </w:r>
          </w:p>
        </w:tc>
        <w:tc>
          <w:tcPr>
            <w:tcW w:w="1984"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кабеле:16.Растягивающее усилие не менее 7 кН.</w:t>
            </w:r>
          </w:p>
        </w:tc>
        <w:tc>
          <w:tcPr>
            <w:tcW w:w="851" w:type="dxa"/>
            <w:tcBorders>
              <w:top w:val="nil"/>
              <w:left w:val="nil"/>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noWrap/>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45</w:t>
            </w:r>
            <w:r w:rsidR="000C5564">
              <w:rPr>
                <w:rFonts w:ascii="Times New Roman" w:hAnsi="Times New Roman" w:cs="Times New Roman"/>
              </w:rPr>
              <w:t xml:space="preserve"> </w:t>
            </w:r>
            <w:r w:rsidRPr="000C5564">
              <w:rPr>
                <w:rFonts w:ascii="Times New Roman" w:hAnsi="Times New Roman" w:cs="Times New Roman"/>
              </w:rPr>
              <w:t>160,23</w:t>
            </w:r>
          </w:p>
        </w:tc>
        <w:tc>
          <w:tcPr>
            <w:tcW w:w="1984"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4</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кабеле:24.Растягивающее усилие не менее 7 кН.</w:t>
            </w:r>
          </w:p>
        </w:tc>
        <w:tc>
          <w:tcPr>
            <w:tcW w:w="851" w:type="dxa"/>
            <w:tcBorders>
              <w:top w:val="nil"/>
              <w:left w:val="nil"/>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noWrap/>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52</w:t>
            </w:r>
            <w:r w:rsidR="000C5564">
              <w:rPr>
                <w:rFonts w:ascii="Times New Roman" w:hAnsi="Times New Roman" w:cs="Times New Roman"/>
              </w:rPr>
              <w:t xml:space="preserve"> </w:t>
            </w:r>
            <w:r w:rsidRPr="000C5564">
              <w:rPr>
                <w:rFonts w:ascii="Times New Roman" w:hAnsi="Times New Roman" w:cs="Times New Roman"/>
              </w:rPr>
              <w:t>136,68</w:t>
            </w:r>
          </w:p>
        </w:tc>
        <w:tc>
          <w:tcPr>
            <w:tcW w:w="1984"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5</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кабеле:32.Растягивающее усилие не менее 7 кН.</w:t>
            </w:r>
          </w:p>
        </w:tc>
        <w:tc>
          <w:tcPr>
            <w:tcW w:w="851" w:type="dxa"/>
            <w:tcBorders>
              <w:top w:val="nil"/>
              <w:left w:val="nil"/>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noWrap/>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58</w:t>
            </w:r>
            <w:r w:rsidR="000C5564">
              <w:rPr>
                <w:rFonts w:ascii="Times New Roman" w:hAnsi="Times New Roman" w:cs="Times New Roman"/>
              </w:rPr>
              <w:t xml:space="preserve"> </w:t>
            </w:r>
            <w:r w:rsidRPr="000C5564">
              <w:rPr>
                <w:rFonts w:ascii="Times New Roman" w:hAnsi="Times New Roman" w:cs="Times New Roman"/>
              </w:rPr>
              <w:t>393,37</w:t>
            </w:r>
          </w:p>
        </w:tc>
        <w:tc>
          <w:tcPr>
            <w:tcW w:w="1984" w:type="dxa"/>
            <w:tcBorders>
              <w:top w:val="nil"/>
              <w:left w:val="nil"/>
              <w:bottom w:val="single" w:sz="4" w:space="0" w:color="auto"/>
              <w:right w:val="single" w:sz="4" w:space="0" w:color="auto"/>
            </w:tcBorders>
            <w:shd w:val="clear" w:color="auto" w:fill="auto"/>
            <w:noWrap/>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6</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48.Растягивающее усилие не менее 7 кН.</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71</w:t>
            </w:r>
            <w:r w:rsidR="000C5564">
              <w:rPr>
                <w:rFonts w:ascii="Times New Roman" w:hAnsi="Times New Roman" w:cs="Times New Roman"/>
              </w:rPr>
              <w:t xml:space="preserve"> </w:t>
            </w:r>
            <w:r w:rsidRPr="000C5564">
              <w:rPr>
                <w:rFonts w:ascii="Times New Roman" w:hAnsi="Times New Roman" w:cs="Times New Roman"/>
              </w:rPr>
              <w:t>221,53</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7</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64.Растягивающее усилие не менее 7 кН.</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85</w:t>
            </w:r>
            <w:r w:rsidR="000C5564">
              <w:rPr>
                <w:rFonts w:ascii="Times New Roman" w:hAnsi="Times New Roman" w:cs="Times New Roman"/>
              </w:rPr>
              <w:t xml:space="preserve"> </w:t>
            </w:r>
            <w:r w:rsidRPr="000C5564">
              <w:rPr>
                <w:rFonts w:ascii="Times New Roman" w:hAnsi="Times New Roman" w:cs="Times New Roman"/>
              </w:rPr>
              <w:t>986,14</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8</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72.Растягивающее усилие не менее 7 кН.</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95</w:t>
            </w:r>
            <w:r w:rsidR="000C5564">
              <w:rPr>
                <w:rFonts w:ascii="Times New Roman" w:hAnsi="Times New Roman" w:cs="Times New Roman"/>
              </w:rPr>
              <w:t xml:space="preserve"> </w:t>
            </w:r>
            <w:r w:rsidRPr="000C5564">
              <w:rPr>
                <w:rFonts w:ascii="Times New Roman" w:hAnsi="Times New Roman" w:cs="Times New Roman"/>
              </w:rPr>
              <w:t>639,35</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9</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96.Растягивающее усилие не менее 7 кН.</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112</w:t>
            </w:r>
            <w:r w:rsidR="000C5564">
              <w:rPr>
                <w:rFonts w:ascii="Times New Roman" w:hAnsi="Times New Roman" w:cs="Times New Roman"/>
              </w:rPr>
              <w:t xml:space="preserve"> </w:t>
            </w:r>
            <w:r w:rsidRPr="000C5564">
              <w:rPr>
                <w:rFonts w:ascii="Times New Roman" w:hAnsi="Times New Roman" w:cs="Times New Roman"/>
              </w:rPr>
              <w:t>779,11</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10</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8. Растягивающее усилие не менее 2,7 кН.</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30</w:t>
            </w:r>
            <w:r w:rsidR="000C5564">
              <w:rPr>
                <w:rFonts w:ascii="Times New Roman" w:hAnsi="Times New Roman" w:cs="Times New Roman"/>
              </w:rPr>
              <w:t xml:space="preserve"> </w:t>
            </w:r>
            <w:r w:rsidRPr="000C5564">
              <w:rPr>
                <w:rFonts w:ascii="Times New Roman" w:hAnsi="Times New Roman" w:cs="Times New Roman"/>
              </w:rPr>
              <w:t>817,54</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11</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8. Растягивающее усилие не менее 2,7 кН. Многомодовое оптическое волокно.</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bottom"/>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51</w:t>
            </w:r>
            <w:r w:rsidR="000C5564">
              <w:rPr>
                <w:rFonts w:ascii="Times New Roman" w:hAnsi="Times New Roman" w:cs="Times New Roman"/>
              </w:rPr>
              <w:t xml:space="preserve"> </w:t>
            </w:r>
            <w:r w:rsidRPr="000C5564">
              <w:rPr>
                <w:rFonts w:ascii="Times New Roman" w:hAnsi="Times New Roman" w:cs="Times New Roman"/>
              </w:rPr>
              <w:t>461,26</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12</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12. Растягивающее усилие не менее 2,7 кН.</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34</w:t>
            </w:r>
            <w:r w:rsidR="000C5564">
              <w:rPr>
                <w:rFonts w:ascii="Times New Roman" w:hAnsi="Times New Roman" w:cs="Times New Roman"/>
              </w:rPr>
              <w:t xml:space="preserve"> </w:t>
            </w:r>
            <w:r w:rsidRPr="000C5564">
              <w:rPr>
                <w:rFonts w:ascii="Times New Roman" w:hAnsi="Times New Roman" w:cs="Times New Roman"/>
              </w:rPr>
              <w:t>572,85</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13</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16. Растягивающее усилие не менее 2,7 кН.</w:t>
            </w:r>
          </w:p>
        </w:tc>
        <w:tc>
          <w:tcPr>
            <w:tcW w:w="851" w:type="dxa"/>
            <w:tcBorders>
              <w:top w:val="nil"/>
              <w:left w:val="nil"/>
              <w:bottom w:val="single" w:sz="4" w:space="0" w:color="auto"/>
              <w:right w:val="single" w:sz="4" w:space="0" w:color="auto"/>
            </w:tcBorders>
            <w:shd w:val="clear" w:color="auto" w:fill="auto"/>
            <w:hideMark/>
          </w:tcPr>
          <w:p w:rsidR="00CF455C" w:rsidRPr="00626134" w:rsidRDefault="00CF455C"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37</w:t>
            </w:r>
            <w:r w:rsidR="000C5564">
              <w:rPr>
                <w:rFonts w:ascii="Times New Roman" w:hAnsi="Times New Roman" w:cs="Times New Roman"/>
              </w:rPr>
              <w:t xml:space="preserve"> </w:t>
            </w:r>
            <w:r w:rsidRPr="000C5564">
              <w:rPr>
                <w:rFonts w:ascii="Times New Roman" w:hAnsi="Times New Roman" w:cs="Times New Roman"/>
              </w:rPr>
              <w:t>908,14</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14</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24. Растягивающее усилие не менее 2,7 кН.</w:t>
            </w:r>
          </w:p>
        </w:tc>
        <w:tc>
          <w:tcPr>
            <w:tcW w:w="851"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44</w:t>
            </w:r>
            <w:r w:rsidR="000C5564">
              <w:rPr>
                <w:rFonts w:ascii="Times New Roman" w:hAnsi="Times New Roman" w:cs="Times New Roman"/>
              </w:rPr>
              <w:t xml:space="preserve"> </w:t>
            </w:r>
            <w:r w:rsidRPr="000C5564">
              <w:rPr>
                <w:rFonts w:ascii="Times New Roman" w:hAnsi="Times New Roman" w:cs="Times New Roman"/>
              </w:rPr>
              <w:t>056,77</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15</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32. Растягивающее усилие не менее 2,7 кН.</w:t>
            </w:r>
          </w:p>
        </w:tc>
        <w:tc>
          <w:tcPr>
            <w:tcW w:w="851"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49</w:t>
            </w:r>
            <w:r w:rsidR="000C5564">
              <w:rPr>
                <w:rFonts w:ascii="Times New Roman" w:hAnsi="Times New Roman" w:cs="Times New Roman"/>
              </w:rPr>
              <w:t xml:space="preserve"> </w:t>
            </w:r>
            <w:r w:rsidRPr="000C5564">
              <w:rPr>
                <w:rFonts w:ascii="Times New Roman" w:hAnsi="Times New Roman" w:cs="Times New Roman"/>
              </w:rPr>
              <w:t>486,78</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16</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48. Растягивающее усилие не менее 2,7 кН.</w:t>
            </w:r>
          </w:p>
        </w:tc>
        <w:tc>
          <w:tcPr>
            <w:tcW w:w="851"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61</w:t>
            </w:r>
            <w:r w:rsidR="000C5564">
              <w:rPr>
                <w:rFonts w:ascii="Times New Roman" w:hAnsi="Times New Roman" w:cs="Times New Roman"/>
              </w:rPr>
              <w:t xml:space="preserve"> </w:t>
            </w:r>
            <w:r w:rsidRPr="000C5564">
              <w:rPr>
                <w:rFonts w:ascii="Times New Roman" w:hAnsi="Times New Roman" w:cs="Times New Roman"/>
              </w:rPr>
              <w:t>017,71</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17</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64. Растягивающее усилие не менее 2,7 кН.</w:t>
            </w:r>
          </w:p>
        </w:tc>
        <w:tc>
          <w:tcPr>
            <w:tcW w:w="851"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76</w:t>
            </w:r>
            <w:r w:rsidR="000C5564">
              <w:rPr>
                <w:rFonts w:ascii="Times New Roman" w:hAnsi="Times New Roman" w:cs="Times New Roman"/>
              </w:rPr>
              <w:t xml:space="preserve"> </w:t>
            </w:r>
            <w:r w:rsidRPr="000C5564">
              <w:rPr>
                <w:rFonts w:ascii="Times New Roman" w:hAnsi="Times New Roman" w:cs="Times New Roman"/>
              </w:rPr>
              <w:t>937,32</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18</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72. Растягивающее усилие не менее 2,7 кН.</w:t>
            </w:r>
          </w:p>
        </w:tc>
        <w:tc>
          <w:tcPr>
            <w:tcW w:w="851"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81</w:t>
            </w:r>
            <w:r w:rsidR="000C5564">
              <w:rPr>
                <w:rFonts w:ascii="Times New Roman" w:hAnsi="Times New Roman" w:cs="Times New Roman"/>
              </w:rPr>
              <w:t xml:space="preserve"> </w:t>
            </w:r>
            <w:r w:rsidRPr="000C5564">
              <w:rPr>
                <w:rFonts w:ascii="Times New Roman" w:hAnsi="Times New Roman" w:cs="Times New Roman"/>
              </w:rPr>
              <w:t>792,51</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CF455C"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19</w:t>
            </w:r>
          </w:p>
        </w:tc>
        <w:tc>
          <w:tcPr>
            <w:tcW w:w="3827"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96. Растягивающее усилие не менее 2,7 кН.</w:t>
            </w:r>
          </w:p>
        </w:tc>
        <w:tc>
          <w:tcPr>
            <w:tcW w:w="851"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CF455C" w:rsidRPr="00626134" w:rsidRDefault="00CF455C"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CF455C" w:rsidRPr="000C5564" w:rsidRDefault="00CF455C" w:rsidP="004B3CB2">
            <w:pPr>
              <w:spacing w:after="0" w:line="240" w:lineRule="auto"/>
              <w:jc w:val="right"/>
              <w:rPr>
                <w:rFonts w:ascii="Times New Roman" w:hAnsi="Times New Roman" w:cs="Times New Roman"/>
              </w:rPr>
            </w:pPr>
            <w:r w:rsidRPr="000C5564">
              <w:rPr>
                <w:rFonts w:ascii="Times New Roman" w:hAnsi="Times New Roman" w:cs="Times New Roman"/>
              </w:rPr>
              <w:t>101</w:t>
            </w:r>
            <w:r w:rsidR="000C5564">
              <w:rPr>
                <w:rFonts w:ascii="Times New Roman" w:hAnsi="Times New Roman" w:cs="Times New Roman"/>
              </w:rPr>
              <w:t xml:space="preserve"> </w:t>
            </w:r>
            <w:r w:rsidRPr="000C5564">
              <w:rPr>
                <w:rFonts w:ascii="Times New Roman" w:hAnsi="Times New Roman" w:cs="Times New Roman"/>
              </w:rPr>
              <w:t>543,65</w:t>
            </w:r>
          </w:p>
        </w:tc>
        <w:tc>
          <w:tcPr>
            <w:tcW w:w="1984"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20</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кабеле:8.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32</w:t>
            </w:r>
            <w:r>
              <w:rPr>
                <w:rFonts w:ascii="Times New Roman" w:hAnsi="Times New Roman" w:cs="Times New Roman"/>
              </w:rPr>
              <w:t xml:space="preserve"> </w:t>
            </w:r>
            <w:r w:rsidRPr="000C5564">
              <w:rPr>
                <w:rFonts w:ascii="Times New Roman" w:hAnsi="Times New Roman" w:cs="Times New Roman"/>
              </w:rPr>
              <w:t>430,54</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21</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кабеле:12.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37</w:t>
            </w:r>
            <w:r>
              <w:rPr>
                <w:rFonts w:ascii="Times New Roman" w:hAnsi="Times New Roman" w:cs="Times New Roman"/>
              </w:rPr>
              <w:t xml:space="preserve"> </w:t>
            </w:r>
            <w:r w:rsidRPr="000C5564">
              <w:rPr>
                <w:rFonts w:ascii="Times New Roman" w:hAnsi="Times New Roman" w:cs="Times New Roman"/>
              </w:rPr>
              <w:t>595,13</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22</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кабеле:16.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40</w:t>
            </w:r>
            <w:r>
              <w:rPr>
                <w:rFonts w:ascii="Times New Roman" w:hAnsi="Times New Roman" w:cs="Times New Roman"/>
              </w:rPr>
              <w:t xml:space="preserve"> </w:t>
            </w:r>
            <w:r w:rsidRPr="000C5564">
              <w:rPr>
                <w:rFonts w:ascii="Times New Roman" w:hAnsi="Times New Roman" w:cs="Times New Roman"/>
              </w:rPr>
              <w:t>561,41</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23</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кабеле:24.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46</w:t>
            </w:r>
            <w:r>
              <w:rPr>
                <w:rFonts w:ascii="Times New Roman" w:hAnsi="Times New Roman" w:cs="Times New Roman"/>
              </w:rPr>
              <w:t xml:space="preserve"> </w:t>
            </w:r>
            <w:r w:rsidRPr="000C5564">
              <w:rPr>
                <w:rFonts w:ascii="Times New Roman" w:hAnsi="Times New Roman" w:cs="Times New Roman"/>
              </w:rPr>
              <w:t>670,46</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24</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кабеле:32.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52</w:t>
            </w:r>
            <w:r>
              <w:rPr>
                <w:rFonts w:ascii="Times New Roman" w:hAnsi="Times New Roman" w:cs="Times New Roman"/>
              </w:rPr>
              <w:t xml:space="preserve"> </w:t>
            </w:r>
            <w:r w:rsidRPr="000C5564">
              <w:rPr>
                <w:rFonts w:ascii="Times New Roman" w:hAnsi="Times New Roman" w:cs="Times New Roman"/>
              </w:rPr>
              <w:t>979,11</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25</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кабеле:48.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65</w:t>
            </w:r>
            <w:r>
              <w:rPr>
                <w:rFonts w:ascii="Times New Roman" w:hAnsi="Times New Roman" w:cs="Times New Roman"/>
              </w:rPr>
              <w:t xml:space="preserve"> </w:t>
            </w:r>
            <w:r w:rsidRPr="000C5564">
              <w:rPr>
                <w:rFonts w:ascii="Times New Roman" w:hAnsi="Times New Roman" w:cs="Times New Roman"/>
              </w:rPr>
              <w:t>278,80</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26</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кабеле:64.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80</w:t>
            </w:r>
            <w:r>
              <w:rPr>
                <w:rFonts w:ascii="Times New Roman" w:hAnsi="Times New Roman" w:cs="Times New Roman"/>
              </w:rPr>
              <w:t xml:space="preserve"> </w:t>
            </w:r>
            <w:r w:rsidRPr="000C5564">
              <w:rPr>
                <w:rFonts w:ascii="Times New Roman" w:hAnsi="Times New Roman" w:cs="Times New Roman"/>
              </w:rPr>
              <w:t>553,00</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27</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кабеле:72.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88</w:t>
            </w:r>
            <w:r>
              <w:rPr>
                <w:rFonts w:ascii="Times New Roman" w:hAnsi="Times New Roman" w:cs="Times New Roman"/>
              </w:rPr>
              <w:t xml:space="preserve"> </w:t>
            </w:r>
            <w:r w:rsidRPr="000C5564">
              <w:rPr>
                <w:rFonts w:ascii="Times New Roman" w:hAnsi="Times New Roman" w:cs="Times New Roman"/>
              </w:rPr>
              <w:t>578,18</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28</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подвесной с вынесенным силовым элементом.  Количество волокон в кабеле:96. Растягивающее усилие не менее 9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104</w:t>
            </w:r>
            <w:r>
              <w:rPr>
                <w:rFonts w:ascii="Times New Roman" w:hAnsi="Times New Roman" w:cs="Times New Roman"/>
              </w:rPr>
              <w:t xml:space="preserve"> </w:t>
            </w:r>
            <w:r w:rsidRPr="000C5564">
              <w:rPr>
                <w:rFonts w:ascii="Times New Roman" w:hAnsi="Times New Roman" w:cs="Times New Roman"/>
              </w:rPr>
              <w:t>064,07</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29</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8. Растягивающее усилие не менее 10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44</w:t>
            </w:r>
            <w:r>
              <w:rPr>
                <w:rFonts w:ascii="Times New Roman" w:hAnsi="Times New Roman" w:cs="Times New Roman"/>
              </w:rPr>
              <w:t xml:space="preserve"> </w:t>
            </w:r>
            <w:r w:rsidRPr="000C5564">
              <w:rPr>
                <w:rFonts w:ascii="Times New Roman" w:hAnsi="Times New Roman" w:cs="Times New Roman"/>
              </w:rPr>
              <w:t>457,46</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30</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8. Растягивающее усилие не менее 20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76</w:t>
            </w:r>
            <w:r>
              <w:rPr>
                <w:rFonts w:ascii="Times New Roman" w:hAnsi="Times New Roman" w:cs="Times New Roman"/>
              </w:rPr>
              <w:t xml:space="preserve"> </w:t>
            </w:r>
            <w:r w:rsidRPr="000C5564">
              <w:rPr>
                <w:rFonts w:ascii="Times New Roman" w:hAnsi="Times New Roman" w:cs="Times New Roman"/>
              </w:rPr>
              <w:t>401,55</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155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31</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16. Растягивающее усилие не менее 10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50</w:t>
            </w:r>
            <w:r>
              <w:rPr>
                <w:rFonts w:ascii="Times New Roman" w:hAnsi="Times New Roman" w:cs="Times New Roman"/>
              </w:rPr>
              <w:t xml:space="preserve"> </w:t>
            </w:r>
            <w:r w:rsidRPr="000C5564">
              <w:rPr>
                <w:rFonts w:ascii="Times New Roman" w:hAnsi="Times New Roman" w:cs="Times New Roman"/>
              </w:rPr>
              <w:t>269,27</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32</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24. Растягивающее усилие не менее 10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48</w:t>
            </w:r>
            <w:r>
              <w:rPr>
                <w:rFonts w:ascii="Times New Roman" w:hAnsi="Times New Roman" w:cs="Times New Roman"/>
              </w:rPr>
              <w:t xml:space="preserve"> </w:t>
            </w:r>
            <w:r w:rsidRPr="000C5564">
              <w:rPr>
                <w:rFonts w:ascii="Times New Roman" w:hAnsi="Times New Roman" w:cs="Times New Roman"/>
              </w:rPr>
              <w:t>920,68</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33</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32. Растягивающее усилие не менее 10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61</w:t>
            </w:r>
            <w:r>
              <w:rPr>
                <w:rFonts w:ascii="Times New Roman" w:hAnsi="Times New Roman" w:cs="Times New Roman"/>
              </w:rPr>
              <w:t xml:space="preserve"> </w:t>
            </w:r>
            <w:r w:rsidRPr="000C5564">
              <w:rPr>
                <w:rFonts w:ascii="Times New Roman" w:hAnsi="Times New Roman" w:cs="Times New Roman"/>
              </w:rPr>
              <w:t>350,85</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34</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64. Растягивающее усилие не менее 15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99</w:t>
            </w:r>
            <w:r>
              <w:rPr>
                <w:rFonts w:ascii="Times New Roman" w:hAnsi="Times New Roman" w:cs="Times New Roman"/>
              </w:rPr>
              <w:t xml:space="preserve"> </w:t>
            </w:r>
            <w:r w:rsidRPr="000C5564">
              <w:rPr>
                <w:rFonts w:ascii="Times New Roman" w:hAnsi="Times New Roman" w:cs="Times New Roman"/>
              </w:rPr>
              <w:t>466,40</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35</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96. Растягивающее усилие не менее 15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122</w:t>
            </w:r>
            <w:r>
              <w:rPr>
                <w:rFonts w:ascii="Times New Roman" w:hAnsi="Times New Roman" w:cs="Times New Roman"/>
              </w:rPr>
              <w:t xml:space="preserve"> </w:t>
            </w:r>
            <w:r w:rsidRPr="000C5564">
              <w:rPr>
                <w:rFonts w:ascii="Times New Roman" w:hAnsi="Times New Roman" w:cs="Times New Roman"/>
              </w:rPr>
              <w:t>651,70</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36</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8 (для прокладки  в шахтах АТС и внутри зданий). Растягивающее усилие не менее 1,5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31</w:t>
            </w:r>
            <w:r>
              <w:rPr>
                <w:rFonts w:ascii="Times New Roman" w:hAnsi="Times New Roman" w:cs="Times New Roman"/>
              </w:rPr>
              <w:t xml:space="preserve"> </w:t>
            </w:r>
            <w:r w:rsidRPr="000C5564">
              <w:rPr>
                <w:rFonts w:ascii="Times New Roman" w:hAnsi="Times New Roman" w:cs="Times New Roman"/>
              </w:rPr>
              <w:t>691,05</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37</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12 (для прокладки  в шахтах АТС и внутри зданий). Растягивающее усилие не менее 1,5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34</w:t>
            </w:r>
            <w:r>
              <w:rPr>
                <w:rFonts w:ascii="Times New Roman" w:hAnsi="Times New Roman" w:cs="Times New Roman"/>
              </w:rPr>
              <w:t xml:space="preserve"> </w:t>
            </w:r>
            <w:r w:rsidRPr="000C5564">
              <w:rPr>
                <w:rFonts w:ascii="Times New Roman" w:hAnsi="Times New Roman" w:cs="Times New Roman"/>
              </w:rPr>
              <w:t>586,80</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38</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24 (для прокладки в шахтах АТС и внутри зданий). Растягивающее усилие не менее 1,5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48</w:t>
            </w:r>
            <w:r>
              <w:rPr>
                <w:rFonts w:ascii="Times New Roman" w:hAnsi="Times New Roman" w:cs="Times New Roman"/>
              </w:rPr>
              <w:t xml:space="preserve"> </w:t>
            </w:r>
            <w:r w:rsidRPr="000C5564">
              <w:rPr>
                <w:rFonts w:ascii="Times New Roman" w:hAnsi="Times New Roman" w:cs="Times New Roman"/>
              </w:rPr>
              <w:t>577,98</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39</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48 (для прокладки в  шахтах АТС и внутри зданий). Растягивающее усилие не менее 1,5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65</w:t>
            </w:r>
            <w:r>
              <w:rPr>
                <w:rFonts w:ascii="Times New Roman" w:hAnsi="Times New Roman" w:cs="Times New Roman"/>
              </w:rPr>
              <w:t xml:space="preserve"> </w:t>
            </w:r>
            <w:r w:rsidRPr="000C5564">
              <w:rPr>
                <w:rFonts w:ascii="Times New Roman" w:hAnsi="Times New Roman" w:cs="Times New Roman"/>
              </w:rPr>
              <w:t>288,54</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0C5564" w:rsidRPr="00626134" w:rsidTr="004B3CB2">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40</w:t>
            </w:r>
          </w:p>
        </w:tc>
        <w:tc>
          <w:tcPr>
            <w:tcW w:w="3827"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96 (для прокладки в шахтах АТС и внутри зданий). Растягивающее усилие не менее 1,5 кН.</w:t>
            </w:r>
          </w:p>
        </w:tc>
        <w:tc>
          <w:tcPr>
            <w:tcW w:w="851"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c>
          <w:tcPr>
            <w:tcW w:w="3118"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0C5564" w:rsidRPr="00626134" w:rsidRDefault="000C5564" w:rsidP="004B3CB2">
            <w:pPr>
              <w:spacing w:after="0" w:line="240" w:lineRule="auto"/>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560" w:type="dxa"/>
            <w:tcBorders>
              <w:top w:val="nil"/>
              <w:left w:val="nil"/>
              <w:bottom w:val="single" w:sz="4" w:space="0" w:color="auto"/>
              <w:right w:val="single" w:sz="4" w:space="0" w:color="auto"/>
            </w:tcBorders>
            <w:shd w:val="clear" w:color="auto" w:fill="auto"/>
          </w:tcPr>
          <w:p w:rsidR="000C5564" w:rsidRPr="000C5564" w:rsidRDefault="000C5564" w:rsidP="004B3CB2">
            <w:pPr>
              <w:spacing w:after="0" w:line="240" w:lineRule="auto"/>
              <w:jc w:val="right"/>
              <w:rPr>
                <w:rFonts w:ascii="Times New Roman" w:hAnsi="Times New Roman" w:cs="Times New Roman"/>
              </w:rPr>
            </w:pPr>
            <w:r w:rsidRPr="000C5564">
              <w:rPr>
                <w:rFonts w:ascii="Times New Roman" w:hAnsi="Times New Roman" w:cs="Times New Roman"/>
              </w:rPr>
              <w:t>95</w:t>
            </w:r>
            <w:r>
              <w:rPr>
                <w:rFonts w:ascii="Times New Roman" w:hAnsi="Times New Roman" w:cs="Times New Roman"/>
              </w:rPr>
              <w:t xml:space="preserve"> </w:t>
            </w:r>
            <w:r w:rsidRPr="000C5564">
              <w:rPr>
                <w:rFonts w:ascii="Times New Roman" w:hAnsi="Times New Roman" w:cs="Times New Roman"/>
              </w:rPr>
              <w:t>155,42</w:t>
            </w:r>
          </w:p>
        </w:tc>
        <w:tc>
          <w:tcPr>
            <w:tcW w:w="1984"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tcPr>
          <w:p w:rsidR="000C5564" w:rsidRPr="00626134" w:rsidRDefault="000C5564" w:rsidP="004B3CB2">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0C5564" w:rsidRPr="00626134" w:rsidRDefault="000C5564" w:rsidP="004B3CB2">
            <w:pPr>
              <w:spacing w:after="0" w:line="240" w:lineRule="auto"/>
              <w:rPr>
                <w:rFonts w:ascii="Times New Roman" w:eastAsia="Times New Roman" w:hAnsi="Times New Roman" w:cs="Times New Roman"/>
                <w:color w:val="000000"/>
                <w:lang w:eastAsia="ru-RU"/>
              </w:rPr>
            </w:pPr>
          </w:p>
        </w:tc>
      </w:tr>
      <w:tr w:rsidR="0096071F" w:rsidRPr="00626134" w:rsidTr="009D6E73">
        <w:trPr>
          <w:trHeight w:val="3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p>
        </w:tc>
      </w:tr>
      <w:tr w:rsidR="0096071F" w:rsidRPr="00626134" w:rsidTr="009D6E73">
        <w:trPr>
          <w:trHeight w:val="3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xml:space="preserve">Объем может быть изменен на 20% без изменения стоимости </w:t>
            </w:r>
            <w:r w:rsidR="003D7C07" w:rsidRPr="00626134">
              <w:rPr>
                <w:rFonts w:ascii="Times New Roman" w:eastAsia="Times New Roman" w:hAnsi="Times New Roman" w:cs="Times New Roman"/>
                <w:color w:val="000000"/>
                <w:lang w:eastAsia="ru-RU"/>
              </w:rPr>
              <w:t xml:space="preserve">за </w:t>
            </w:r>
            <w:r w:rsidRPr="00626134">
              <w:rPr>
                <w:rFonts w:ascii="Times New Roman" w:eastAsia="Times New Roman" w:hAnsi="Times New Roman" w:cs="Times New Roman"/>
                <w:color w:val="000000"/>
                <w:lang w:eastAsia="ru-RU"/>
              </w:rPr>
              <w:t>единиц</w:t>
            </w:r>
            <w:r w:rsidR="003D7C07" w:rsidRPr="00626134">
              <w:rPr>
                <w:rFonts w:ascii="Times New Roman" w:eastAsia="Times New Roman" w:hAnsi="Times New Roman" w:cs="Times New Roman"/>
                <w:color w:val="000000"/>
                <w:lang w:eastAsia="ru-RU"/>
              </w:rPr>
              <w:t>у товара</w:t>
            </w:r>
          </w:p>
        </w:tc>
      </w:tr>
      <w:tr w:rsidR="0096071F" w:rsidRPr="00626134" w:rsidTr="004B3CB2">
        <w:trPr>
          <w:trHeight w:val="300"/>
        </w:trPr>
        <w:tc>
          <w:tcPr>
            <w:tcW w:w="4531" w:type="dxa"/>
            <w:gridSpan w:val="2"/>
            <w:tcBorders>
              <w:top w:val="single" w:sz="4" w:space="0" w:color="auto"/>
              <w:left w:val="single" w:sz="4" w:space="0" w:color="auto"/>
              <w:bottom w:val="single" w:sz="4" w:space="0" w:color="auto"/>
              <w:right w:val="nil"/>
            </w:tcBorders>
            <w:shd w:val="clear" w:color="auto" w:fill="auto"/>
            <w:noWrap/>
            <w:vAlign w:val="bottom"/>
            <w:hideMark/>
          </w:tcPr>
          <w:p w:rsidR="0096071F" w:rsidRPr="00626134" w:rsidRDefault="0096071F"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Условия доставки</w:t>
            </w:r>
          </w:p>
        </w:tc>
        <w:tc>
          <w:tcPr>
            <w:tcW w:w="9923" w:type="dxa"/>
            <w:gridSpan w:val="6"/>
            <w:tcBorders>
              <w:top w:val="single" w:sz="4" w:space="0" w:color="auto"/>
              <w:left w:val="single" w:sz="4" w:space="0" w:color="auto"/>
              <w:bottom w:val="single" w:sz="4" w:space="0" w:color="auto"/>
              <w:right w:val="nil"/>
            </w:tcBorders>
            <w:shd w:val="clear" w:color="auto" w:fill="auto"/>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xml:space="preserve">Отгрузка </w:t>
            </w:r>
            <w:r w:rsidR="00D020D8">
              <w:rPr>
                <w:rFonts w:ascii="Times New Roman" w:eastAsia="Times New Roman" w:hAnsi="Times New Roman" w:cs="Times New Roman"/>
                <w:color w:val="000000"/>
                <w:lang w:eastAsia="ru-RU"/>
              </w:rPr>
              <w:t xml:space="preserve">осуществляется </w:t>
            </w:r>
            <w:r w:rsidRPr="00626134">
              <w:rPr>
                <w:rFonts w:ascii="Times New Roman" w:eastAsia="Times New Roman" w:hAnsi="Times New Roman" w:cs="Times New Roman"/>
                <w:color w:val="000000"/>
                <w:lang w:eastAsia="ru-RU"/>
              </w:rPr>
              <w:t>по адрес</w:t>
            </w:r>
            <w:r w:rsidR="00D020D8">
              <w:rPr>
                <w:rFonts w:ascii="Times New Roman" w:eastAsia="Times New Roman" w:hAnsi="Times New Roman" w:cs="Times New Roman"/>
                <w:color w:val="000000"/>
                <w:lang w:eastAsia="ru-RU"/>
              </w:rPr>
              <w:t>ам, указанным в Приложении №3 Проекта договора</w:t>
            </w:r>
          </w:p>
        </w:tc>
        <w:tc>
          <w:tcPr>
            <w:tcW w:w="992" w:type="dxa"/>
            <w:tcBorders>
              <w:top w:val="nil"/>
              <w:left w:val="nil"/>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3D7C07" w:rsidRPr="00626134" w:rsidTr="004B3CB2">
        <w:trPr>
          <w:trHeight w:val="300"/>
        </w:trPr>
        <w:tc>
          <w:tcPr>
            <w:tcW w:w="4531" w:type="dxa"/>
            <w:gridSpan w:val="2"/>
            <w:tcBorders>
              <w:top w:val="single" w:sz="4" w:space="0" w:color="auto"/>
              <w:left w:val="single" w:sz="4" w:space="0" w:color="auto"/>
              <w:bottom w:val="nil"/>
              <w:right w:val="single" w:sz="4" w:space="0" w:color="auto"/>
            </w:tcBorders>
            <w:shd w:val="clear" w:color="auto" w:fill="auto"/>
            <w:noWrap/>
            <w:vAlign w:val="bottom"/>
            <w:hideMark/>
          </w:tcPr>
          <w:p w:rsidR="003D7C07" w:rsidRPr="00626134" w:rsidRDefault="003D7C07"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Транспортировка товара:</w:t>
            </w:r>
          </w:p>
        </w:tc>
        <w:tc>
          <w:tcPr>
            <w:tcW w:w="10915" w:type="dxa"/>
            <w:gridSpan w:val="7"/>
            <w:tcBorders>
              <w:top w:val="nil"/>
              <w:left w:val="single" w:sz="4" w:space="0" w:color="auto"/>
              <w:bottom w:val="nil"/>
              <w:right w:val="single" w:sz="4" w:space="0" w:color="auto"/>
            </w:tcBorders>
            <w:shd w:val="clear" w:color="auto" w:fill="auto"/>
            <w:hideMark/>
          </w:tcPr>
          <w:p w:rsidR="003D7C07" w:rsidRPr="00626134" w:rsidRDefault="003D7C07"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96071F" w:rsidRPr="00626134" w:rsidTr="004B3CB2">
        <w:trPr>
          <w:trHeight w:val="300"/>
        </w:trPr>
        <w:tc>
          <w:tcPr>
            <w:tcW w:w="45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6071F" w:rsidRPr="00626134" w:rsidRDefault="0096071F"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Особые условия</w:t>
            </w:r>
          </w:p>
        </w:tc>
        <w:tc>
          <w:tcPr>
            <w:tcW w:w="4536" w:type="dxa"/>
            <w:gridSpan w:val="3"/>
            <w:tcBorders>
              <w:top w:val="single" w:sz="4" w:space="0" w:color="auto"/>
              <w:left w:val="single" w:sz="4" w:space="0" w:color="auto"/>
              <w:bottom w:val="single" w:sz="4" w:space="0" w:color="auto"/>
              <w:right w:val="nil"/>
            </w:tcBorders>
            <w:shd w:val="clear" w:color="auto" w:fill="auto"/>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паспорт качества ;</w:t>
            </w:r>
          </w:p>
        </w:tc>
        <w:tc>
          <w:tcPr>
            <w:tcW w:w="1560" w:type="dxa"/>
            <w:tcBorders>
              <w:top w:val="single" w:sz="4" w:space="0" w:color="auto"/>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984" w:type="dxa"/>
            <w:tcBorders>
              <w:top w:val="single" w:sz="4" w:space="0" w:color="auto"/>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843" w:type="dxa"/>
            <w:tcBorders>
              <w:top w:val="single" w:sz="4" w:space="0" w:color="auto"/>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96071F" w:rsidRPr="00626134" w:rsidTr="004B3CB2">
        <w:trPr>
          <w:trHeight w:val="300"/>
        </w:trPr>
        <w:tc>
          <w:tcPr>
            <w:tcW w:w="4531" w:type="dxa"/>
            <w:gridSpan w:val="2"/>
            <w:vMerge/>
            <w:tcBorders>
              <w:top w:val="single" w:sz="4" w:space="0" w:color="auto"/>
              <w:left w:val="single" w:sz="4" w:space="0" w:color="auto"/>
              <w:bottom w:val="single" w:sz="4" w:space="0" w:color="auto"/>
              <w:right w:val="single" w:sz="4" w:space="0" w:color="auto"/>
            </w:tcBorders>
            <w:vAlign w:val="center"/>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p>
        </w:tc>
        <w:tc>
          <w:tcPr>
            <w:tcW w:w="4536" w:type="dxa"/>
            <w:gridSpan w:val="3"/>
            <w:tcBorders>
              <w:top w:val="single" w:sz="4" w:space="0" w:color="auto"/>
              <w:left w:val="single" w:sz="4" w:space="0" w:color="auto"/>
              <w:bottom w:val="single" w:sz="4" w:space="0" w:color="auto"/>
              <w:right w:val="nil"/>
            </w:tcBorders>
            <w:shd w:val="clear" w:color="auto" w:fill="auto"/>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техническое описание поставляемого товара</w:t>
            </w:r>
          </w:p>
        </w:tc>
        <w:tc>
          <w:tcPr>
            <w:tcW w:w="1560" w:type="dxa"/>
            <w:tcBorders>
              <w:top w:val="nil"/>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96071F" w:rsidRPr="00626134" w:rsidTr="004B3CB2">
        <w:trPr>
          <w:trHeight w:val="300"/>
        </w:trPr>
        <w:tc>
          <w:tcPr>
            <w:tcW w:w="4531" w:type="dxa"/>
            <w:gridSpan w:val="2"/>
            <w:vMerge/>
            <w:tcBorders>
              <w:top w:val="single" w:sz="4" w:space="0" w:color="auto"/>
              <w:left w:val="single" w:sz="4" w:space="0" w:color="auto"/>
              <w:bottom w:val="single" w:sz="4" w:space="0" w:color="auto"/>
              <w:right w:val="single" w:sz="4" w:space="0" w:color="auto"/>
            </w:tcBorders>
            <w:vAlign w:val="center"/>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p>
        </w:tc>
        <w:tc>
          <w:tcPr>
            <w:tcW w:w="4536" w:type="dxa"/>
            <w:gridSpan w:val="3"/>
            <w:tcBorders>
              <w:top w:val="single" w:sz="4" w:space="0" w:color="auto"/>
              <w:left w:val="single" w:sz="4" w:space="0" w:color="auto"/>
              <w:bottom w:val="single" w:sz="4" w:space="0" w:color="auto"/>
              <w:right w:val="nil"/>
            </w:tcBorders>
            <w:shd w:val="clear" w:color="auto" w:fill="auto"/>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сертификат соотве</w:t>
            </w:r>
            <w:r w:rsidR="003D7C07" w:rsidRPr="00626134">
              <w:rPr>
                <w:rFonts w:ascii="Times New Roman" w:eastAsia="Times New Roman" w:hAnsi="Times New Roman" w:cs="Times New Roman"/>
                <w:color w:val="000000"/>
                <w:lang w:eastAsia="ru-RU"/>
              </w:rPr>
              <w:t>тствия ст</w:t>
            </w:r>
            <w:r w:rsidRPr="00626134">
              <w:rPr>
                <w:rFonts w:ascii="Times New Roman" w:eastAsia="Times New Roman" w:hAnsi="Times New Roman" w:cs="Times New Roman"/>
                <w:color w:val="000000"/>
                <w:lang w:eastAsia="ru-RU"/>
              </w:rPr>
              <w:t>андартам</w:t>
            </w:r>
          </w:p>
        </w:tc>
        <w:tc>
          <w:tcPr>
            <w:tcW w:w="1560" w:type="dxa"/>
            <w:tcBorders>
              <w:top w:val="nil"/>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96071F" w:rsidRPr="00626134" w:rsidTr="004B3CB2">
        <w:trPr>
          <w:trHeight w:val="30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Гарантийные обязательства</w:t>
            </w:r>
          </w:p>
        </w:tc>
        <w:tc>
          <w:tcPr>
            <w:tcW w:w="9923" w:type="dxa"/>
            <w:gridSpan w:val="6"/>
            <w:tcBorders>
              <w:top w:val="single" w:sz="4" w:space="0" w:color="auto"/>
              <w:left w:val="single" w:sz="4" w:space="0" w:color="auto"/>
              <w:bottom w:val="single" w:sz="4" w:space="0" w:color="auto"/>
              <w:right w:val="nil"/>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xml:space="preserve">Гарантийные обязательства -не менее </w:t>
            </w:r>
            <w:r w:rsidR="009D4397" w:rsidRPr="00626134">
              <w:rPr>
                <w:rFonts w:ascii="Times New Roman" w:eastAsia="Times New Roman" w:hAnsi="Times New Roman" w:cs="Times New Roman"/>
                <w:color w:val="000000"/>
                <w:lang w:eastAsia="ru-RU"/>
              </w:rPr>
              <w:t>24</w:t>
            </w:r>
            <w:r w:rsidR="00B10B11" w:rsidRPr="00626134">
              <w:rPr>
                <w:rFonts w:ascii="Times New Roman" w:eastAsia="Times New Roman" w:hAnsi="Times New Roman" w:cs="Times New Roman"/>
                <w:color w:val="000000"/>
                <w:lang w:eastAsia="ru-RU"/>
              </w:rPr>
              <w:t xml:space="preserve"> </w:t>
            </w:r>
            <w:r w:rsidRPr="00626134">
              <w:rPr>
                <w:rFonts w:ascii="Times New Roman" w:eastAsia="Times New Roman" w:hAnsi="Times New Roman" w:cs="Times New Roman"/>
                <w:color w:val="000000"/>
                <w:lang w:eastAsia="ru-RU"/>
              </w:rPr>
              <w:t xml:space="preserve">месяцев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bl>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6"/>
          <w:szCs w:val="26"/>
          <w:lang w:eastAsia="ru-RU"/>
        </w:rPr>
        <w:t>Цена договора составляет</w:t>
      </w:r>
      <w:r w:rsidRPr="00D93D3D">
        <w:rPr>
          <w:rFonts w:ascii="Times New Roman" w:eastAsia="Times New Roman" w:hAnsi="Times New Roman" w:cs="Times New Roman"/>
          <w:sz w:val="24"/>
          <w:szCs w:val="24"/>
          <w:lang w:eastAsia="ru-RU"/>
        </w:rPr>
        <w:t xml:space="preserve"> _______________________________________________</w:t>
      </w:r>
    </w:p>
    <w:p w:rsidR="00D93D3D" w:rsidRPr="00D93D3D" w:rsidRDefault="00D020D8" w:rsidP="00D93D3D">
      <w:pPr>
        <w:spacing w:after="0" w:line="240" w:lineRule="auto"/>
        <w:rPr>
          <w:rFonts w:ascii="Times New Roman" w:eastAsia="Times New Roman" w:hAnsi="Times New Roman" w:cs="Times New Roman"/>
          <w:i/>
          <w:sz w:val="18"/>
          <w:szCs w:val="18"/>
          <w:lang w:eastAsia="ru-RU"/>
        </w:rPr>
      </w:pPr>
      <w:r w:rsidRPr="00D020D8">
        <w:rPr>
          <w:rFonts w:ascii="Times New Roman" w:eastAsia="Times New Roman" w:hAnsi="Times New Roman" w:cs="Times New Roman"/>
          <w:i/>
          <w:sz w:val="18"/>
          <w:szCs w:val="18"/>
          <w:lang w:eastAsia="ru-RU"/>
        </w:rPr>
        <w:t>с учетом коэффициентом снижения цены</w:t>
      </w:r>
      <w:r w:rsidR="00D93D3D" w:rsidRPr="00D93D3D">
        <w:rPr>
          <w:rFonts w:ascii="Times New Roman" w:eastAsia="Times New Roman" w:hAnsi="Times New Roman" w:cs="Times New Roman"/>
          <w:i/>
          <w:sz w:val="18"/>
          <w:szCs w:val="18"/>
          <w:lang w:eastAsia="ru-RU"/>
        </w:rPr>
        <w:t xml:space="preserve">                                                                  </w:t>
      </w:r>
      <w:r w:rsidR="00BA63A8">
        <w:rPr>
          <w:rFonts w:ascii="Times New Roman" w:eastAsia="Times New Roman" w:hAnsi="Times New Roman" w:cs="Times New Roman"/>
          <w:i/>
          <w:sz w:val="18"/>
          <w:szCs w:val="18"/>
          <w:lang w:eastAsia="ru-RU"/>
        </w:rPr>
        <w:t xml:space="preserve"> </w:t>
      </w:r>
      <w:r w:rsidR="00D93D3D" w:rsidRPr="00D93D3D">
        <w:rPr>
          <w:rFonts w:ascii="Times New Roman" w:eastAsia="Times New Roman" w:hAnsi="Times New Roman" w:cs="Times New Roman"/>
          <w:i/>
          <w:sz w:val="18"/>
          <w:szCs w:val="18"/>
          <w:lang w:eastAsia="ru-RU"/>
        </w:rPr>
        <w:t xml:space="preserve">    (без НДС, с учетом НДС 18%)</w:t>
      </w:r>
    </w:p>
    <w:p w:rsidR="00D93D3D" w:rsidRPr="00F867F3" w:rsidRDefault="00D93D3D" w:rsidP="00D93D3D">
      <w:pPr>
        <w:spacing w:after="0" w:line="240" w:lineRule="auto"/>
        <w:jc w:val="center"/>
        <w:rPr>
          <w:rFonts w:ascii="Times New Roman" w:eastAsia="MS Mincho" w:hAnsi="Times New Roman" w:cs="Times New Roman"/>
          <w:b/>
          <w:sz w:val="26"/>
          <w:szCs w:val="26"/>
          <w:lang w:eastAsia="ru-RU"/>
        </w:rPr>
      </w:pPr>
    </w:p>
    <w:p w:rsidR="00D93D3D" w:rsidRPr="00F867F3" w:rsidRDefault="004B3CB2" w:rsidP="00D93D3D">
      <w:pPr>
        <w:spacing w:after="0" w:line="240" w:lineRule="auto"/>
        <w:rPr>
          <w:rFonts w:ascii="Times New Roman" w:eastAsia="Times New Roman" w:hAnsi="Times New Roman" w:cs="Times New Roman"/>
          <w:sz w:val="26"/>
          <w:szCs w:val="26"/>
          <w:lang w:eastAsia="ru-RU"/>
        </w:rPr>
      </w:pPr>
      <w:r>
        <w:rPr>
          <w:rFonts w:ascii="Times New Roman" w:eastAsia="MS Mincho" w:hAnsi="Times New Roman" w:cs="Times New Roman"/>
          <w:b/>
          <w:sz w:val="26"/>
          <w:szCs w:val="26"/>
          <w:lang w:eastAsia="ru-RU"/>
        </w:rPr>
        <w:t>У</w:t>
      </w:r>
      <w:r w:rsidR="00D93D3D" w:rsidRPr="00F867F3">
        <w:rPr>
          <w:rFonts w:ascii="Times New Roman" w:eastAsia="MS Mincho" w:hAnsi="Times New Roman" w:cs="Times New Roman"/>
          <w:b/>
          <w:sz w:val="26"/>
          <w:szCs w:val="26"/>
          <w:lang w:eastAsia="ru-RU"/>
        </w:rPr>
        <w:t xml:space="preserve">словия </w:t>
      </w:r>
      <w:r>
        <w:rPr>
          <w:rFonts w:ascii="Times New Roman" w:eastAsia="MS Mincho" w:hAnsi="Times New Roman" w:cs="Times New Roman"/>
          <w:b/>
          <w:sz w:val="26"/>
          <w:szCs w:val="26"/>
          <w:lang w:eastAsia="ru-RU"/>
        </w:rPr>
        <w:t>поставки товара</w:t>
      </w:r>
      <w:r w:rsidR="00D93D3D" w:rsidRPr="00F867F3">
        <w:rPr>
          <w:rFonts w:ascii="Times New Roman" w:eastAsia="MS Mincho" w:hAnsi="Times New Roman" w:cs="Times New Roman"/>
          <w:b/>
          <w:sz w:val="26"/>
          <w:szCs w:val="26"/>
          <w:lang w:eastAsia="ru-RU"/>
        </w:rPr>
        <w:t xml:space="preserve">: </w:t>
      </w:r>
      <w:r w:rsidR="00A671A3" w:rsidRPr="00F867F3">
        <w:rPr>
          <w:rFonts w:ascii="Times New Roman" w:eastAsia="Times New Roman" w:hAnsi="Times New Roman" w:cs="Times New Roman"/>
          <w:sz w:val="26"/>
          <w:szCs w:val="26"/>
          <w:lang w:eastAsia="ru-RU"/>
        </w:rPr>
        <w:t>Согласно условий</w:t>
      </w:r>
      <w:r w:rsidR="00FB5319" w:rsidRPr="00F867F3">
        <w:rPr>
          <w:rFonts w:ascii="Times New Roman" w:eastAsia="Times New Roman" w:hAnsi="Times New Roman" w:cs="Times New Roman"/>
          <w:sz w:val="26"/>
          <w:szCs w:val="26"/>
          <w:lang w:eastAsia="ru-RU"/>
        </w:rPr>
        <w:t xml:space="preserve"> договора</w:t>
      </w:r>
    </w:p>
    <w:p w:rsidR="008648DB" w:rsidRDefault="008648DB" w:rsidP="00D93D3D">
      <w:pPr>
        <w:spacing w:after="0" w:line="240" w:lineRule="auto"/>
        <w:rPr>
          <w:rFonts w:eastAsia="MS Mincho"/>
          <w:sz w:val="26"/>
          <w:szCs w:val="26"/>
          <w:lang w:eastAsia="ja-JP"/>
        </w:rPr>
      </w:pPr>
    </w:p>
    <w:p w:rsidR="008648DB" w:rsidRPr="008648DB" w:rsidRDefault="004B3CB2" w:rsidP="00D93D3D">
      <w:pPr>
        <w:spacing w:after="0" w:line="240" w:lineRule="auto"/>
        <w:rPr>
          <w:rFonts w:ascii="Times New Roman" w:eastAsia="MS Mincho" w:hAnsi="Times New Roman" w:cs="Times New Roman"/>
          <w:b/>
          <w:sz w:val="26"/>
          <w:szCs w:val="26"/>
          <w:lang w:eastAsia="ru-RU"/>
        </w:rPr>
      </w:pPr>
      <w:r w:rsidRPr="004B3CB2">
        <w:rPr>
          <w:rFonts w:ascii="Times New Roman" w:eastAsia="MS Mincho" w:hAnsi="Times New Roman" w:cs="Times New Roman"/>
          <w:b/>
          <w:sz w:val="26"/>
          <w:szCs w:val="26"/>
          <w:lang w:eastAsia="ja-JP"/>
        </w:rPr>
        <w:t>Сроки поставки товара:</w:t>
      </w:r>
      <w:r>
        <w:rPr>
          <w:rFonts w:ascii="Times New Roman" w:eastAsia="MS Mincho" w:hAnsi="Times New Roman" w:cs="Times New Roman"/>
          <w:sz w:val="26"/>
          <w:szCs w:val="26"/>
          <w:lang w:eastAsia="ja-JP"/>
        </w:rPr>
        <w:t xml:space="preserve"> </w:t>
      </w:r>
      <w:r w:rsidR="008648DB" w:rsidRPr="008648DB">
        <w:rPr>
          <w:rFonts w:ascii="Times New Roman" w:eastAsia="MS Mincho" w:hAnsi="Times New Roman" w:cs="Times New Roman"/>
          <w:sz w:val="26"/>
          <w:szCs w:val="26"/>
          <w:lang w:eastAsia="ja-JP"/>
        </w:rPr>
        <w:t>Доставка товара должна быть осуществлена в срок, указанный в Заявке, но не более 30 календарных дней после подписания сторонами Заказа</w:t>
      </w:r>
      <w:r w:rsidR="008648DB">
        <w:rPr>
          <w:rFonts w:ascii="Times New Roman" w:eastAsia="MS Mincho" w:hAnsi="Times New Roman" w:cs="Times New Roman"/>
          <w:sz w:val="26"/>
          <w:szCs w:val="26"/>
          <w:lang w:eastAsia="ja-JP"/>
        </w:rPr>
        <w:t>.</w:t>
      </w:r>
    </w:p>
    <w:p w:rsidR="00D93D3D" w:rsidRPr="00D93D3D" w:rsidRDefault="00D93D3D"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2"/>
      <w:bookmarkEnd w:id="93"/>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4"/>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9"/>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D93D3D" w:rsidRPr="00D93D3D" w:rsidTr="00D93D3D">
        <w:trPr>
          <w:trHeight w:val="322"/>
        </w:trPr>
        <w:tc>
          <w:tcPr>
            <w:tcW w:w="5000" w:type="pct"/>
            <w:gridSpan w:val="35"/>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D93D3D">
        <w:trPr>
          <w:trHeight w:val="284"/>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D93D3D">
        <w:trPr>
          <w:trHeight w:val="277"/>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D93D3D">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D93D3D">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D93D3D">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3"/>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1"/>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r w:rsidR="00907C6A">
        <w:rPr>
          <w:rFonts w:ascii="Times New Roman" w:eastAsia="MS Mincho" w:hAnsi="Times New Roman" w:cs="Times New Roman"/>
          <w:b/>
          <w:bCs/>
          <w:color w:val="548DD4"/>
          <w:kern w:val="32"/>
          <w:sz w:val="28"/>
          <w:szCs w:val="24"/>
          <w:lang w:eastAsia="x-none"/>
        </w:rPr>
        <w:t xml:space="preserve"> </w:t>
      </w:r>
      <w:r w:rsidR="00907C6A" w:rsidRPr="00907C6A">
        <w:rPr>
          <w:rFonts w:ascii="Times New Roman" w:eastAsia="MS Mincho" w:hAnsi="Times New Roman" w:cs="Times New Roman"/>
          <w:bCs/>
          <w:i/>
          <w:color w:val="4472C4" w:themeColor="accent5"/>
          <w:kern w:val="32"/>
          <w:sz w:val="28"/>
          <w:szCs w:val="28"/>
          <w:lang w:eastAsia="x-none"/>
        </w:rPr>
        <w:t>(Предоставляется в</w:t>
      </w:r>
      <w:r w:rsidR="00907C6A" w:rsidRPr="00907C6A">
        <w:rPr>
          <w:rFonts w:ascii="Times New Roman" w:eastAsia="Times New Roman" w:hAnsi="Times New Roman" w:cs="Times New Roman"/>
          <w:i/>
          <w:color w:val="4472C4" w:themeColor="accent5"/>
          <w:sz w:val="28"/>
          <w:szCs w:val="28"/>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i/>
          <w:color w:val="4472C4" w:themeColor="accent5"/>
          <w:sz w:val="28"/>
          <w:szCs w:val="28"/>
          <w:lang w:eastAsia="ru-RU"/>
        </w:rPr>
        <w:t>)</w:t>
      </w:r>
    </w:p>
    <w:bookmarkEnd w:id="108"/>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384"/>
      </w:tblGrid>
      <w:tr w:rsidR="00D93D3D" w:rsidRPr="00D93D3D" w:rsidTr="00A45ED5">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384"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A45ED5">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5"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6"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7"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9"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7"/>
    </w:p>
    <w:p w:rsidR="00EE2D38" w:rsidRPr="00426AB9" w:rsidRDefault="008C635F" w:rsidP="006800A4">
      <w:pPr>
        <w:pStyle w:val="a4"/>
        <w:numPr>
          <w:ilvl w:val="0"/>
          <w:numId w:val="14"/>
        </w:numPr>
      </w:pPr>
      <w:r w:rsidRPr="006800A4">
        <w:t xml:space="preserve">Поставщик </w:t>
      </w:r>
      <w:r w:rsidRPr="00426AB9">
        <w:t>обязан передать Товар в Срок доставки, в Место доставки, в ассортименте, в количестве и в комплекте, установленные в согласованном сторонами Заказе</w:t>
      </w:r>
    </w:p>
    <w:p w:rsidR="008648DB" w:rsidRPr="00426AB9" w:rsidRDefault="008648DB" w:rsidP="006800A4">
      <w:pPr>
        <w:pStyle w:val="a4"/>
        <w:numPr>
          <w:ilvl w:val="0"/>
          <w:numId w:val="14"/>
        </w:numPr>
      </w:pPr>
      <w:r w:rsidRPr="00426AB9">
        <w:rPr>
          <w:rFonts w:eastAsia="MS Mincho"/>
          <w:lang w:eastAsia="ja-JP"/>
        </w:rPr>
        <w:t>Доставка товара должна быть осуществлена в срок, указанный в Заявке, но не более 30 календарных дней после подписания сторонами Заказа</w:t>
      </w:r>
    </w:p>
    <w:p w:rsidR="008C635F" w:rsidRDefault="008C635F" w:rsidP="006800A4">
      <w:pPr>
        <w:pStyle w:val="a4"/>
        <w:numPr>
          <w:ilvl w:val="0"/>
          <w:numId w:val="14"/>
        </w:numPr>
        <w:rPr>
          <w:b/>
        </w:rPr>
      </w:pPr>
      <w:r w:rsidRPr="006800A4">
        <w:rPr>
          <w:b/>
        </w:rPr>
        <w:t>Спецификация Товара:</w:t>
      </w:r>
    </w:p>
    <w:p w:rsidR="00D020D8" w:rsidRDefault="00D020D8" w:rsidP="00D020D8">
      <w:pPr>
        <w:rPr>
          <w:b/>
        </w:rPr>
      </w:pPr>
    </w:p>
    <w:tbl>
      <w:tblPr>
        <w:tblW w:w="15446" w:type="dxa"/>
        <w:tblLayout w:type="fixed"/>
        <w:tblLook w:val="04A0" w:firstRow="1" w:lastRow="0" w:firstColumn="1" w:lastColumn="0" w:noHBand="0" w:noVBand="1"/>
      </w:tblPr>
      <w:tblGrid>
        <w:gridCol w:w="704"/>
        <w:gridCol w:w="4111"/>
        <w:gridCol w:w="850"/>
        <w:gridCol w:w="3261"/>
        <w:gridCol w:w="850"/>
        <w:gridCol w:w="2835"/>
        <w:gridCol w:w="236"/>
        <w:gridCol w:w="1607"/>
        <w:gridCol w:w="378"/>
        <w:gridCol w:w="614"/>
      </w:tblGrid>
      <w:tr w:rsidR="00EB48F9" w:rsidRPr="00626134" w:rsidTr="006B36CD">
        <w:trPr>
          <w:trHeight w:val="1676"/>
        </w:trPr>
        <w:tc>
          <w:tcPr>
            <w:tcW w:w="704" w:type="dxa"/>
            <w:tcBorders>
              <w:top w:val="single" w:sz="4" w:space="0" w:color="auto"/>
              <w:left w:val="single" w:sz="4" w:space="0" w:color="auto"/>
              <w:right w:val="single" w:sz="4" w:space="0" w:color="auto"/>
            </w:tcBorders>
            <w:shd w:val="clear" w:color="auto" w:fill="auto"/>
            <w:vAlign w:val="center"/>
            <w:hideMark/>
          </w:tcPr>
          <w:p w:rsidR="00EB48F9" w:rsidRDefault="00EB48F9" w:rsidP="006B36CD">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п.п.</w:t>
            </w:r>
          </w:p>
          <w:p w:rsidR="00EB48F9" w:rsidRPr="00626134" w:rsidRDefault="00EB48F9" w:rsidP="006B36CD">
            <w:pPr>
              <w:spacing w:after="0" w:line="240" w:lineRule="auto"/>
              <w:jc w:val="center"/>
              <w:rPr>
                <w:rFonts w:ascii="Times New Roman" w:eastAsia="Times New Roman" w:hAnsi="Times New Roman" w:cs="Times New Roman"/>
                <w:color w:val="000000"/>
                <w:lang w:eastAsia="ru-RU"/>
              </w:rPr>
            </w:pPr>
          </w:p>
        </w:tc>
        <w:tc>
          <w:tcPr>
            <w:tcW w:w="4111" w:type="dxa"/>
            <w:tcBorders>
              <w:top w:val="single" w:sz="4" w:space="0" w:color="auto"/>
              <w:left w:val="single" w:sz="4" w:space="0" w:color="auto"/>
              <w:right w:val="single" w:sz="4" w:space="0" w:color="auto"/>
            </w:tcBorders>
            <w:shd w:val="clear" w:color="auto" w:fill="auto"/>
            <w:vAlign w:val="center"/>
            <w:hideMark/>
          </w:tcPr>
          <w:p w:rsidR="00EB48F9" w:rsidRPr="00626134" w:rsidRDefault="00EB48F9" w:rsidP="006B36CD">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Наименование товара</w:t>
            </w:r>
          </w:p>
        </w:tc>
        <w:tc>
          <w:tcPr>
            <w:tcW w:w="850" w:type="dxa"/>
            <w:tcBorders>
              <w:top w:val="single" w:sz="4" w:space="0" w:color="auto"/>
              <w:left w:val="single" w:sz="4" w:space="0" w:color="auto"/>
              <w:right w:val="single" w:sz="4" w:space="0" w:color="auto"/>
            </w:tcBorders>
            <w:shd w:val="clear" w:color="auto" w:fill="auto"/>
            <w:textDirection w:val="btLr"/>
            <w:vAlign w:val="center"/>
            <w:hideMark/>
          </w:tcPr>
          <w:p w:rsidR="00EB48F9" w:rsidRPr="00626134" w:rsidRDefault="00EB48F9" w:rsidP="006B36CD">
            <w:pPr>
              <w:spacing w:after="0" w:line="240" w:lineRule="auto"/>
              <w:ind w:left="113" w:right="113"/>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Производитель</w:t>
            </w:r>
          </w:p>
        </w:tc>
        <w:tc>
          <w:tcPr>
            <w:tcW w:w="3261" w:type="dxa"/>
            <w:tcBorders>
              <w:top w:val="single" w:sz="4" w:space="0" w:color="auto"/>
              <w:left w:val="single" w:sz="4" w:space="0" w:color="auto"/>
              <w:right w:val="single" w:sz="4" w:space="0" w:color="auto"/>
            </w:tcBorders>
            <w:shd w:val="clear" w:color="auto" w:fill="auto"/>
            <w:vAlign w:val="center"/>
            <w:hideMark/>
          </w:tcPr>
          <w:p w:rsidR="00EB48F9" w:rsidRPr="00626134" w:rsidRDefault="00EB48F9" w:rsidP="006B36CD">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Описание</w:t>
            </w:r>
          </w:p>
        </w:tc>
        <w:tc>
          <w:tcPr>
            <w:tcW w:w="850" w:type="dxa"/>
            <w:tcBorders>
              <w:top w:val="single" w:sz="4" w:space="0" w:color="auto"/>
              <w:left w:val="single" w:sz="4" w:space="0" w:color="auto"/>
              <w:right w:val="single" w:sz="4" w:space="0" w:color="auto"/>
            </w:tcBorders>
            <w:shd w:val="clear" w:color="auto" w:fill="auto"/>
            <w:vAlign w:val="center"/>
            <w:hideMark/>
          </w:tcPr>
          <w:p w:rsidR="00EB48F9" w:rsidRPr="00626134" w:rsidRDefault="00EB48F9" w:rsidP="006B36CD">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Eд. изм</w:t>
            </w:r>
          </w:p>
        </w:tc>
        <w:tc>
          <w:tcPr>
            <w:tcW w:w="2835" w:type="dxa"/>
            <w:tcBorders>
              <w:top w:val="single" w:sz="4" w:space="0" w:color="auto"/>
              <w:left w:val="single" w:sz="4" w:space="0" w:color="auto"/>
              <w:right w:val="single" w:sz="4" w:space="0" w:color="auto"/>
            </w:tcBorders>
            <w:shd w:val="clear" w:color="auto" w:fill="auto"/>
            <w:hideMark/>
          </w:tcPr>
          <w:p w:rsidR="00EB48F9" w:rsidRPr="00626134" w:rsidRDefault="00EB48F9" w:rsidP="006B36CD">
            <w:pPr>
              <w:spacing w:after="0" w:line="240" w:lineRule="auto"/>
              <w:jc w:val="center"/>
              <w:rPr>
                <w:rFonts w:ascii="Times New Roman" w:eastAsia="Times New Roman" w:hAnsi="Times New Roman" w:cs="Times New Roman"/>
                <w:lang w:eastAsia="ru-RU"/>
              </w:rPr>
            </w:pPr>
            <w:r w:rsidRPr="00626134">
              <w:rPr>
                <w:rFonts w:ascii="Times New Roman" w:eastAsia="Times New Roman" w:hAnsi="Times New Roman" w:cs="Times New Roman"/>
                <w:lang w:eastAsia="ru-RU"/>
              </w:rPr>
              <w:t>Предельная Цена за единицу измерения без НДС, включая стоимость тары и доставку, рубли РФ</w:t>
            </w:r>
          </w:p>
        </w:tc>
        <w:tc>
          <w:tcPr>
            <w:tcW w:w="2835" w:type="dxa"/>
            <w:gridSpan w:val="4"/>
            <w:tcBorders>
              <w:top w:val="single" w:sz="4" w:space="0" w:color="auto"/>
              <w:left w:val="single" w:sz="4" w:space="0" w:color="auto"/>
              <w:right w:val="single" w:sz="4" w:space="0" w:color="auto"/>
            </w:tcBorders>
            <w:shd w:val="clear" w:color="auto" w:fill="auto"/>
          </w:tcPr>
          <w:p w:rsidR="00EB48F9" w:rsidRPr="00626134" w:rsidRDefault="00EB48F9" w:rsidP="006B36CD">
            <w:pPr>
              <w:spacing w:after="0" w:line="240" w:lineRule="auto"/>
              <w:ind w:right="113"/>
              <w:jc w:val="center"/>
              <w:rPr>
                <w:rFonts w:ascii="Times New Roman" w:eastAsia="Times New Roman" w:hAnsi="Times New Roman" w:cs="Times New Roman"/>
                <w:color w:val="000000"/>
                <w:lang w:eastAsia="ru-RU"/>
              </w:rPr>
            </w:pPr>
            <w:r w:rsidRPr="000E418C">
              <w:rPr>
                <w:rFonts w:ascii="Times New Roman" w:eastAsia="Times New Roman" w:hAnsi="Times New Roman" w:cs="Times New Roman"/>
                <w:lang w:eastAsia="ru-RU"/>
              </w:rPr>
              <w:t>Предельная Цена за единицу измерения с учетом суммы НДС 18%, включая стоимость тары и доставку, рубли РФ</w:t>
            </w:r>
          </w:p>
        </w:tc>
      </w:tr>
      <w:tr w:rsidR="00EB48F9" w:rsidRPr="00626134" w:rsidTr="006B36CD">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w:t>
            </w:r>
          </w:p>
        </w:tc>
        <w:tc>
          <w:tcPr>
            <w:tcW w:w="4111" w:type="dxa"/>
            <w:tcBorders>
              <w:top w:val="nil"/>
              <w:left w:val="nil"/>
              <w:bottom w:val="single" w:sz="4" w:space="0" w:color="auto"/>
              <w:right w:val="single" w:sz="4" w:space="0" w:color="auto"/>
            </w:tcBorders>
            <w:shd w:val="clear" w:color="auto" w:fill="auto"/>
            <w:noWrap/>
            <w:vAlign w:val="bottom"/>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w:t>
            </w:r>
          </w:p>
        </w:tc>
        <w:tc>
          <w:tcPr>
            <w:tcW w:w="3261" w:type="dxa"/>
            <w:tcBorders>
              <w:top w:val="nil"/>
              <w:left w:val="nil"/>
              <w:bottom w:val="single" w:sz="4" w:space="0" w:color="auto"/>
              <w:right w:val="single" w:sz="4" w:space="0" w:color="auto"/>
            </w:tcBorders>
            <w:shd w:val="clear" w:color="auto" w:fill="auto"/>
            <w:noWrap/>
            <w:vAlign w:val="bottom"/>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5</w:t>
            </w:r>
          </w:p>
        </w:tc>
        <w:tc>
          <w:tcPr>
            <w:tcW w:w="2835" w:type="dxa"/>
            <w:tcBorders>
              <w:top w:val="nil"/>
              <w:left w:val="nil"/>
              <w:bottom w:val="single" w:sz="4" w:space="0" w:color="auto"/>
              <w:right w:val="single" w:sz="4" w:space="0" w:color="auto"/>
            </w:tcBorders>
            <w:shd w:val="clear" w:color="auto" w:fill="auto"/>
            <w:noWrap/>
            <w:vAlign w:val="bottom"/>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6</w:t>
            </w:r>
          </w:p>
        </w:tc>
        <w:tc>
          <w:tcPr>
            <w:tcW w:w="2835" w:type="dxa"/>
            <w:gridSpan w:val="4"/>
            <w:tcBorders>
              <w:top w:val="nil"/>
              <w:left w:val="nil"/>
              <w:bottom w:val="single" w:sz="4" w:space="0" w:color="auto"/>
              <w:right w:val="single" w:sz="4" w:space="0" w:color="auto"/>
            </w:tcBorders>
            <w:shd w:val="clear" w:color="auto" w:fill="auto"/>
            <w:noWrap/>
            <w:vAlign w:val="bottom"/>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7</w:t>
            </w: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8. Растягивающее усилие не менее 7 кН.</w:t>
            </w:r>
          </w:p>
        </w:tc>
        <w:tc>
          <w:tcPr>
            <w:tcW w:w="850" w:type="dxa"/>
            <w:tcBorders>
              <w:top w:val="nil"/>
              <w:left w:val="nil"/>
              <w:bottom w:val="single" w:sz="4" w:space="0" w:color="auto"/>
              <w:right w:val="single" w:sz="4" w:space="0" w:color="auto"/>
            </w:tcBorders>
            <w:shd w:val="clear" w:color="auto" w:fill="auto"/>
            <w:noWrap/>
            <w:vAlign w:val="bottom"/>
            <w:hideMark/>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noWrap/>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35</w:t>
            </w:r>
            <w:r>
              <w:rPr>
                <w:rFonts w:ascii="Times New Roman" w:hAnsi="Times New Roman" w:cs="Times New Roman"/>
              </w:rPr>
              <w:t xml:space="preserve"> </w:t>
            </w:r>
            <w:r w:rsidRPr="000C5564">
              <w:rPr>
                <w:rFonts w:ascii="Times New Roman" w:hAnsi="Times New Roman" w:cs="Times New Roman"/>
              </w:rPr>
              <w:t>150,44</w:t>
            </w:r>
          </w:p>
        </w:tc>
        <w:tc>
          <w:tcPr>
            <w:tcW w:w="2835" w:type="dxa"/>
            <w:gridSpan w:val="4"/>
            <w:tcBorders>
              <w:top w:val="nil"/>
              <w:left w:val="nil"/>
              <w:bottom w:val="single" w:sz="4" w:space="0" w:color="auto"/>
              <w:right w:val="single" w:sz="4" w:space="0" w:color="auto"/>
            </w:tcBorders>
            <w:shd w:val="clear" w:color="auto" w:fill="auto"/>
            <w:noWrap/>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кабеле:12.Растягивающее усилие не менее 7 кН.</w:t>
            </w:r>
          </w:p>
        </w:tc>
        <w:tc>
          <w:tcPr>
            <w:tcW w:w="850" w:type="dxa"/>
            <w:tcBorders>
              <w:top w:val="nil"/>
              <w:left w:val="nil"/>
              <w:bottom w:val="single" w:sz="4" w:space="0" w:color="auto"/>
              <w:right w:val="single" w:sz="4" w:space="0" w:color="auto"/>
            </w:tcBorders>
            <w:shd w:val="clear" w:color="auto" w:fill="auto"/>
            <w:noWrap/>
            <w:vAlign w:val="bottom"/>
            <w:hideMark/>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noWrap/>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42</w:t>
            </w:r>
            <w:r>
              <w:rPr>
                <w:rFonts w:ascii="Times New Roman" w:hAnsi="Times New Roman" w:cs="Times New Roman"/>
              </w:rPr>
              <w:t xml:space="preserve"> </w:t>
            </w:r>
            <w:r w:rsidRPr="000C5564">
              <w:rPr>
                <w:rFonts w:ascii="Times New Roman" w:hAnsi="Times New Roman" w:cs="Times New Roman"/>
              </w:rPr>
              <w:t>011,00</w:t>
            </w:r>
          </w:p>
        </w:tc>
        <w:tc>
          <w:tcPr>
            <w:tcW w:w="2835" w:type="dxa"/>
            <w:gridSpan w:val="4"/>
            <w:tcBorders>
              <w:top w:val="nil"/>
              <w:left w:val="nil"/>
              <w:bottom w:val="single" w:sz="4" w:space="0" w:color="auto"/>
              <w:right w:val="single" w:sz="4" w:space="0" w:color="auto"/>
            </w:tcBorders>
            <w:shd w:val="clear" w:color="auto" w:fill="auto"/>
            <w:noWrap/>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кабеле:16.Растягивающее усилие не менее 7 кН.</w:t>
            </w:r>
          </w:p>
        </w:tc>
        <w:tc>
          <w:tcPr>
            <w:tcW w:w="850" w:type="dxa"/>
            <w:tcBorders>
              <w:top w:val="nil"/>
              <w:left w:val="nil"/>
              <w:bottom w:val="single" w:sz="4" w:space="0" w:color="auto"/>
              <w:right w:val="single" w:sz="4" w:space="0" w:color="auto"/>
            </w:tcBorders>
            <w:shd w:val="clear" w:color="auto" w:fill="auto"/>
            <w:noWrap/>
            <w:vAlign w:val="bottom"/>
            <w:hideMark/>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noWrap/>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45</w:t>
            </w:r>
            <w:r>
              <w:rPr>
                <w:rFonts w:ascii="Times New Roman" w:hAnsi="Times New Roman" w:cs="Times New Roman"/>
              </w:rPr>
              <w:t xml:space="preserve"> </w:t>
            </w:r>
            <w:r w:rsidRPr="000C5564">
              <w:rPr>
                <w:rFonts w:ascii="Times New Roman" w:hAnsi="Times New Roman" w:cs="Times New Roman"/>
              </w:rPr>
              <w:t>160,23</w:t>
            </w:r>
          </w:p>
        </w:tc>
        <w:tc>
          <w:tcPr>
            <w:tcW w:w="2835" w:type="dxa"/>
            <w:gridSpan w:val="4"/>
            <w:tcBorders>
              <w:top w:val="nil"/>
              <w:left w:val="nil"/>
              <w:bottom w:val="single" w:sz="4" w:space="0" w:color="auto"/>
              <w:right w:val="single" w:sz="4" w:space="0" w:color="auto"/>
            </w:tcBorders>
            <w:shd w:val="clear" w:color="auto" w:fill="auto"/>
            <w:noWrap/>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4</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кабеле:24.Растягивающее усилие не менее 7 кН.</w:t>
            </w:r>
          </w:p>
        </w:tc>
        <w:tc>
          <w:tcPr>
            <w:tcW w:w="850" w:type="dxa"/>
            <w:tcBorders>
              <w:top w:val="nil"/>
              <w:left w:val="nil"/>
              <w:bottom w:val="single" w:sz="4" w:space="0" w:color="auto"/>
              <w:right w:val="single" w:sz="4" w:space="0" w:color="auto"/>
            </w:tcBorders>
            <w:shd w:val="clear" w:color="auto" w:fill="auto"/>
            <w:noWrap/>
            <w:vAlign w:val="bottom"/>
            <w:hideMark/>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noWrap/>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52</w:t>
            </w:r>
            <w:r>
              <w:rPr>
                <w:rFonts w:ascii="Times New Roman" w:hAnsi="Times New Roman" w:cs="Times New Roman"/>
              </w:rPr>
              <w:t xml:space="preserve"> </w:t>
            </w:r>
            <w:r w:rsidRPr="000C5564">
              <w:rPr>
                <w:rFonts w:ascii="Times New Roman" w:hAnsi="Times New Roman" w:cs="Times New Roman"/>
              </w:rPr>
              <w:t>136,68</w:t>
            </w:r>
          </w:p>
        </w:tc>
        <w:tc>
          <w:tcPr>
            <w:tcW w:w="2835" w:type="dxa"/>
            <w:gridSpan w:val="4"/>
            <w:tcBorders>
              <w:top w:val="nil"/>
              <w:left w:val="nil"/>
              <w:bottom w:val="single" w:sz="4" w:space="0" w:color="auto"/>
              <w:right w:val="single" w:sz="4" w:space="0" w:color="auto"/>
            </w:tcBorders>
            <w:shd w:val="clear" w:color="auto" w:fill="auto"/>
            <w:noWrap/>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5</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кабеле:32.Растягивающее усилие не менее 7 кН.</w:t>
            </w:r>
          </w:p>
        </w:tc>
        <w:tc>
          <w:tcPr>
            <w:tcW w:w="850" w:type="dxa"/>
            <w:tcBorders>
              <w:top w:val="nil"/>
              <w:left w:val="nil"/>
              <w:bottom w:val="single" w:sz="4" w:space="0" w:color="auto"/>
              <w:right w:val="single" w:sz="4" w:space="0" w:color="auto"/>
            </w:tcBorders>
            <w:shd w:val="clear" w:color="auto" w:fill="auto"/>
            <w:noWrap/>
            <w:vAlign w:val="bottom"/>
            <w:hideMark/>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noWrap/>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58</w:t>
            </w:r>
            <w:r>
              <w:rPr>
                <w:rFonts w:ascii="Times New Roman" w:hAnsi="Times New Roman" w:cs="Times New Roman"/>
              </w:rPr>
              <w:t xml:space="preserve"> </w:t>
            </w:r>
            <w:r w:rsidRPr="000C5564">
              <w:rPr>
                <w:rFonts w:ascii="Times New Roman" w:hAnsi="Times New Roman" w:cs="Times New Roman"/>
              </w:rPr>
              <w:t>393,37</w:t>
            </w:r>
          </w:p>
        </w:tc>
        <w:tc>
          <w:tcPr>
            <w:tcW w:w="2835" w:type="dxa"/>
            <w:gridSpan w:val="4"/>
            <w:tcBorders>
              <w:top w:val="nil"/>
              <w:left w:val="nil"/>
              <w:bottom w:val="single" w:sz="4" w:space="0" w:color="auto"/>
              <w:right w:val="single" w:sz="4" w:space="0" w:color="auto"/>
            </w:tcBorders>
            <w:shd w:val="clear" w:color="auto" w:fill="auto"/>
            <w:noWrap/>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1111"/>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6</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48.Растягивающее усилие не менее 7 кН.</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71</w:t>
            </w:r>
            <w:r>
              <w:rPr>
                <w:rFonts w:ascii="Times New Roman" w:hAnsi="Times New Roman" w:cs="Times New Roman"/>
              </w:rPr>
              <w:t xml:space="preserve"> </w:t>
            </w:r>
            <w:r w:rsidRPr="000C5564">
              <w:rPr>
                <w:rFonts w:ascii="Times New Roman" w:hAnsi="Times New Roman" w:cs="Times New Roman"/>
              </w:rPr>
              <w:t>221,53</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7</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64.Растягивающее усилие не менее 7 кН.</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85</w:t>
            </w:r>
            <w:r>
              <w:rPr>
                <w:rFonts w:ascii="Times New Roman" w:hAnsi="Times New Roman" w:cs="Times New Roman"/>
              </w:rPr>
              <w:t xml:space="preserve"> </w:t>
            </w:r>
            <w:r w:rsidRPr="000C5564">
              <w:rPr>
                <w:rFonts w:ascii="Times New Roman" w:hAnsi="Times New Roman" w:cs="Times New Roman"/>
              </w:rPr>
              <w:t>986,14</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8</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72.Растягивающее усилие не менее 7 кН.</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95</w:t>
            </w:r>
            <w:r>
              <w:rPr>
                <w:rFonts w:ascii="Times New Roman" w:hAnsi="Times New Roman" w:cs="Times New Roman"/>
              </w:rPr>
              <w:t xml:space="preserve"> </w:t>
            </w:r>
            <w:r w:rsidRPr="000C5564">
              <w:rPr>
                <w:rFonts w:ascii="Times New Roman" w:hAnsi="Times New Roman" w:cs="Times New Roman"/>
              </w:rPr>
              <w:t>639,35</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9</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грунтах всех категорий. Количество волокон в кабеле: 96.Растягивающее усилие не менее 7 кН.</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112</w:t>
            </w:r>
            <w:r>
              <w:rPr>
                <w:rFonts w:ascii="Times New Roman" w:hAnsi="Times New Roman" w:cs="Times New Roman"/>
              </w:rPr>
              <w:t xml:space="preserve"> </w:t>
            </w:r>
            <w:r w:rsidRPr="000C5564">
              <w:rPr>
                <w:rFonts w:ascii="Times New Roman" w:hAnsi="Times New Roman" w:cs="Times New Roman"/>
              </w:rPr>
              <w:t>779,11</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10</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8. Растягивающее усилие не менее 2,7 кН.</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30</w:t>
            </w:r>
            <w:r>
              <w:rPr>
                <w:rFonts w:ascii="Times New Roman" w:hAnsi="Times New Roman" w:cs="Times New Roman"/>
              </w:rPr>
              <w:t xml:space="preserve"> </w:t>
            </w:r>
            <w:r w:rsidRPr="000C5564">
              <w:rPr>
                <w:rFonts w:ascii="Times New Roman" w:hAnsi="Times New Roman" w:cs="Times New Roman"/>
              </w:rPr>
              <w:t>817,54</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11</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8. Растягивающее усилие не менее 2,7 кН. Многомодовое оптическое волокно.</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bottom"/>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51</w:t>
            </w:r>
            <w:r>
              <w:rPr>
                <w:rFonts w:ascii="Times New Roman" w:hAnsi="Times New Roman" w:cs="Times New Roman"/>
              </w:rPr>
              <w:t xml:space="preserve"> </w:t>
            </w:r>
            <w:r w:rsidRPr="000C5564">
              <w:rPr>
                <w:rFonts w:ascii="Times New Roman" w:hAnsi="Times New Roman" w:cs="Times New Roman"/>
              </w:rPr>
              <w:t>461,26</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12</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12. Растягивающее усилие не менее 2,7 кН.</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34</w:t>
            </w:r>
            <w:r>
              <w:rPr>
                <w:rFonts w:ascii="Times New Roman" w:hAnsi="Times New Roman" w:cs="Times New Roman"/>
              </w:rPr>
              <w:t xml:space="preserve"> </w:t>
            </w:r>
            <w:r w:rsidRPr="000C5564">
              <w:rPr>
                <w:rFonts w:ascii="Times New Roman" w:hAnsi="Times New Roman" w:cs="Times New Roman"/>
              </w:rPr>
              <w:t>572,85</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13</w:t>
            </w:r>
          </w:p>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16. Растягивающее усилие не менее 2,7 кН.</w:t>
            </w:r>
          </w:p>
        </w:tc>
        <w:tc>
          <w:tcPr>
            <w:tcW w:w="850" w:type="dxa"/>
            <w:tcBorders>
              <w:top w:val="nil"/>
              <w:left w:val="nil"/>
              <w:bottom w:val="single" w:sz="4" w:space="0" w:color="auto"/>
              <w:right w:val="single" w:sz="4" w:space="0" w:color="auto"/>
            </w:tcBorders>
            <w:shd w:val="clear" w:color="auto" w:fill="auto"/>
            <w:hideMark/>
          </w:tcPr>
          <w:p w:rsidR="00EB48F9" w:rsidRPr="00626134" w:rsidRDefault="00EB48F9" w:rsidP="00EB48F9">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37</w:t>
            </w:r>
            <w:r>
              <w:rPr>
                <w:rFonts w:ascii="Times New Roman" w:hAnsi="Times New Roman" w:cs="Times New Roman"/>
              </w:rPr>
              <w:t xml:space="preserve"> </w:t>
            </w:r>
            <w:r w:rsidRPr="000C5564">
              <w:rPr>
                <w:rFonts w:ascii="Times New Roman" w:hAnsi="Times New Roman" w:cs="Times New Roman"/>
              </w:rPr>
              <w:t>908,14</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14</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24. Растягивающее усилие не менее 2,7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44</w:t>
            </w:r>
            <w:r>
              <w:rPr>
                <w:rFonts w:ascii="Times New Roman" w:hAnsi="Times New Roman" w:cs="Times New Roman"/>
              </w:rPr>
              <w:t xml:space="preserve"> </w:t>
            </w:r>
            <w:r w:rsidRPr="000C5564">
              <w:rPr>
                <w:rFonts w:ascii="Times New Roman" w:hAnsi="Times New Roman" w:cs="Times New Roman"/>
              </w:rPr>
              <w:t>056,77</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15</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32. Растягивающее усилие не менее 2,7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49</w:t>
            </w:r>
            <w:r>
              <w:rPr>
                <w:rFonts w:ascii="Times New Roman" w:hAnsi="Times New Roman" w:cs="Times New Roman"/>
              </w:rPr>
              <w:t xml:space="preserve"> </w:t>
            </w:r>
            <w:r w:rsidRPr="000C5564">
              <w:rPr>
                <w:rFonts w:ascii="Times New Roman" w:hAnsi="Times New Roman" w:cs="Times New Roman"/>
              </w:rPr>
              <w:t>486,78</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16</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48. Растягивающее усилие не менее 2,7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61</w:t>
            </w:r>
            <w:r>
              <w:rPr>
                <w:rFonts w:ascii="Times New Roman" w:hAnsi="Times New Roman" w:cs="Times New Roman"/>
              </w:rPr>
              <w:t xml:space="preserve"> </w:t>
            </w:r>
            <w:r w:rsidRPr="000C5564">
              <w:rPr>
                <w:rFonts w:ascii="Times New Roman" w:hAnsi="Times New Roman" w:cs="Times New Roman"/>
              </w:rPr>
              <w:t>017,71</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17</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64. Растягивающее усилие не менее 2,7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76</w:t>
            </w:r>
            <w:r>
              <w:rPr>
                <w:rFonts w:ascii="Times New Roman" w:hAnsi="Times New Roman" w:cs="Times New Roman"/>
              </w:rPr>
              <w:t xml:space="preserve"> </w:t>
            </w:r>
            <w:r w:rsidRPr="000C5564">
              <w:rPr>
                <w:rFonts w:ascii="Times New Roman" w:hAnsi="Times New Roman" w:cs="Times New Roman"/>
              </w:rPr>
              <w:t>937,32</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18</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72. Растягивающее усилие не менее 2,7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81</w:t>
            </w:r>
            <w:r>
              <w:rPr>
                <w:rFonts w:ascii="Times New Roman" w:hAnsi="Times New Roman" w:cs="Times New Roman"/>
              </w:rPr>
              <w:t xml:space="preserve"> </w:t>
            </w:r>
            <w:r w:rsidRPr="000C5564">
              <w:rPr>
                <w:rFonts w:ascii="Times New Roman" w:hAnsi="Times New Roman" w:cs="Times New Roman"/>
              </w:rPr>
              <w:t>792,51</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19</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для прокладки в  канализации. Количество волокон в кабеле: 96. Растягивающее усилие не менее 2,7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101</w:t>
            </w:r>
            <w:r>
              <w:rPr>
                <w:rFonts w:ascii="Times New Roman" w:hAnsi="Times New Roman" w:cs="Times New Roman"/>
              </w:rPr>
              <w:t xml:space="preserve"> </w:t>
            </w:r>
            <w:r w:rsidRPr="000C5564">
              <w:rPr>
                <w:rFonts w:ascii="Times New Roman" w:hAnsi="Times New Roman" w:cs="Times New Roman"/>
              </w:rPr>
              <w:t>543,65</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20</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кабеле:8.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32</w:t>
            </w:r>
            <w:r>
              <w:rPr>
                <w:rFonts w:ascii="Times New Roman" w:hAnsi="Times New Roman" w:cs="Times New Roman"/>
              </w:rPr>
              <w:t xml:space="preserve"> </w:t>
            </w:r>
            <w:r w:rsidRPr="000C5564">
              <w:rPr>
                <w:rFonts w:ascii="Times New Roman" w:hAnsi="Times New Roman" w:cs="Times New Roman"/>
              </w:rPr>
              <w:t>430,54</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21</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кабеле:12.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37</w:t>
            </w:r>
            <w:r>
              <w:rPr>
                <w:rFonts w:ascii="Times New Roman" w:hAnsi="Times New Roman" w:cs="Times New Roman"/>
              </w:rPr>
              <w:t xml:space="preserve"> </w:t>
            </w:r>
            <w:r w:rsidRPr="000C5564">
              <w:rPr>
                <w:rFonts w:ascii="Times New Roman" w:hAnsi="Times New Roman" w:cs="Times New Roman"/>
              </w:rPr>
              <w:t>595,13</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22</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кабеле:16.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40</w:t>
            </w:r>
            <w:r>
              <w:rPr>
                <w:rFonts w:ascii="Times New Roman" w:hAnsi="Times New Roman" w:cs="Times New Roman"/>
              </w:rPr>
              <w:t xml:space="preserve"> </w:t>
            </w:r>
            <w:r w:rsidRPr="000C5564">
              <w:rPr>
                <w:rFonts w:ascii="Times New Roman" w:hAnsi="Times New Roman" w:cs="Times New Roman"/>
              </w:rPr>
              <w:t>561,41</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23</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кабеле:24.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46</w:t>
            </w:r>
            <w:r>
              <w:rPr>
                <w:rFonts w:ascii="Times New Roman" w:hAnsi="Times New Roman" w:cs="Times New Roman"/>
              </w:rPr>
              <w:t xml:space="preserve"> </w:t>
            </w:r>
            <w:r w:rsidRPr="000C5564">
              <w:rPr>
                <w:rFonts w:ascii="Times New Roman" w:hAnsi="Times New Roman" w:cs="Times New Roman"/>
              </w:rPr>
              <w:t>670,46</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24</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кабеле:32.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52</w:t>
            </w:r>
            <w:r>
              <w:rPr>
                <w:rFonts w:ascii="Times New Roman" w:hAnsi="Times New Roman" w:cs="Times New Roman"/>
              </w:rPr>
              <w:t xml:space="preserve"> </w:t>
            </w:r>
            <w:r w:rsidRPr="000C5564">
              <w:rPr>
                <w:rFonts w:ascii="Times New Roman" w:hAnsi="Times New Roman" w:cs="Times New Roman"/>
              </w:rPr>
              <w:t>979,11</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25</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кабеле:48.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65</w:t>
            </w:r>
            <w:r>
              <w:rPr>
                <w:rFonts w:ascii="Times New Roman" w:hAnsi="Times New Roman" w:cs="Times New Roman"/>
              </w:rPr>
              <w:t xml:space="preserve"> </w:t>
            </w:r>
            <w:r w:rsidRPr="000C5564">
              <w:rPr>
                <w:rFonts w:ascii="Times New Roman" w:hAnsi="Times New Roman" w:cs="Times New Roman"/>
              </w:rPr>
              <w:t>278,80</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26</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кабеле:64.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80</w:t>
            </w:r>
            <w:r>
              <w:rPr>
                <w:rFonts w:ascii="Times New Roman" w:hAnsi="Times New Roman" w:cs="Times New Roman"/>
              </w:rPr>
              <w:t xml:space="preserve"> </w:t>
            </w:r>
            <w:r w:rsidRPr="000C5564">
              <w:rPr>
                <w:rFonts w:ascii="Times New Roman" w:hAnsi="Times New Roman" w:cs="Times New Roman"/>
              </w:rPr>
              <w:t>553,00</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27</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color w:val="000000"/>
              </w:rPr>
            </w:pPr>
            <w:r w:rsidRPr="00626134">
              <w:rPr>
                <w:rFonts w:ascii="Times New Roman" w:hAnsi="Times New Roman" w:cs="Times New Roman"/>
                <w:color w:val="000000"/>
              </w:rPr>
              <w:t>Волоконно-оптический кабель связи подвесной с вынесенным силовым элементом.  Количество волокон в кабеле:72.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88</w:t>
            </w:r>
            <w:r>
              <w:rPr>
                <w:rFonts w:ascii="Times New Roman" w:hAnsi="Times New Roman" w:cs="Times New Roman"/>
              </w:rPr>
              <w:t xml:space="preserve"> </w:t>
            </w:r>
            <w:r w:rsidRPr="000C5564">
              <w:rPr>
                <w:rFonts w:ascii="Times New Roman" w:hAnsi="Times New Roman" w:cs="Times New Roman"/>
              </w:rPr>
              <w:t>578,18</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28</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подвесной с вынесенным силовым элементом.  Количество волокон в кабеле:96. Растягивающее усилие не менее 9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104</w:t>
            </w:r>
            <w:r>
              <w:rPr>
                <w:rFonts w:ascii="Times New Roman" w:hAnsi="Times New Roman" w:cs="Times New Roman"/>
              </w:rPr>
              <w:t xml:space="preserve"> </w:t>
            </w:r>
            <w:r w:rsidRPr="000C5564">
              <w:rPr>
                <w:rFonts w:ascii="Times New Roman" w:hAnsi="Times New Roman" w:cs="Times New Roman"/>
              </w:rPr>
              <w:t>064,07</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29</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8. Растягивающее усилие не менее 10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44</w:t>
            </w:r>
            <w:r>
              <w:rPr>
                <w:rFonts w:ascii="Times New Roman" w:hAnsi="Times New Roman" w:cs="Times New Roman"/>
              </w:rPr>
              <w:t xml:space="preserve"> </w:t>
            </w:r>
            <w:r w:rsidRPr="000C5564">
              <w:rPr>
                <w:rFonts w:ascii="Times New Roman" w:hAnsi="Times New Roman" w:cs="Times New Roman"/>
              </w:rPr>
              <w:t>457,46</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30</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8. Растягивающее усилие не менее 20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76</w:t>
            </w:r>
            <w:r>
              <w:rPr>
                <w:rFonts w:ascii="Times New Roman" w:hAnsi="Times New Roman" w:cs="Times New Roman"/>
              </w:rPr>
              <w:t xml:space="preserve"> </w:t>
            </w:r>
            <w:r w:rsidRPr="000C5564">
              <w:rPr>
                <w:rFonts w:ascii="Times New Roman" w:hAnsi="Times New Roman" w:cs="Times New Roman"/>
              </w:rPr>
              <w:t>401,55</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155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31</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16. Растягивающее усилие не менее 10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50</w:t>
            </w:r>
            <w:r>
              <w:rPr>
                <w:rFonts w:ascii="Times New Roman" w:hAnsi="Times New Roman" w:cs="Times New Roman"/>
              </w:rPr>
              <w:t xml:space="preserve"> </w:t>
            </w:r>
            <w:r w:rsidRPr="000C5564">
              <w:rPr>
                <w:rFonts w:ascii="Times New Roman" w:hAnsi="Times New Roman" w:cs="Times New Roman"/>
              </w:rPr>
              <w:t>269,27</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32</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24. Растягивающее усилие не менее 10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48</w:t>
            </w:r>
            <w:r>
              <w:rPr>
                <w:rFonts w:ascii="Times New Roman" w:hAnsi="Times New Roman" w:cs="Times New Roman"/>
              </w:rPr>
              <w:t xml:space="preserve"> </w:t>
            </w:r>
            <w:r w:rsidRPr="000C5564">
              <w:rPr>
                <w:rFonts w:ascii="Times New Roman" w:hAnsi="Times New Roman" w:cs="Times New Roman"/>
              </w:rPr>
              <w:t>920,68</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33</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32. Растягивающее усилие не менее 10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61</w:t>
            </w:r>
            <w:r>
              <w:rPr>
                <w:rFonts w:ascii="Times New Roman" w:hAnsi="Times New Roman" w:cs="Times New Roman"/>
              </w:rPr>
              <w:t xml:space="preserve"> </w:t>
            </w:r>
            <w:r w:rsidRPr="000C5564">
              <w:rPr>
                <w:rFonts w:ascii="Times New Roman" w:hAnsi="Times New Roman" w:cs="Times New Roman"/>
              </w:rPr>
              <w:t>350,85</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34</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64. Растягивающее усилие не менее 15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99</w:t>
            </w:r>
            <w:r>
              <w:rPr>
                <w:rFonts w:ascii="Times New Roman" w:hAnsi="Times New Roman" w:cs="Times New Roman"/>
              </w:rPr>
              <w:t xml:space="preserve"> </w:t>
            </w:r>
            <w:r w:rsidRPr="000C5564">
              <w:rPr>
                <w:rFonts w:ascii="Times New Roman" w:hAnsi="Times New Roman" w:cs="Times New Roman"/>
              </w:rPr>
              <w:t>466,40</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35</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Кабель волоконно-оптический подвесной, самонесущий, диэлектрический. Количество волокон в кабеле: 96. Растягивающее усилие не менее 15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122</w:t>
            </w:r>
            <w:r>
              <w:rPr>
                <w:rFonts w:ascii="Times New Roman" w:hAnsi="Times New Roman" w:cs="Times New Roman"/>
              </w:rPr>
              <w:t xml:space="preserve"> </w:t>
            </w:r>
            <w:r w:rsidRPr="000C5564">
              <w:rPr>
                <w:rFonts w:ascii="Times New Roman" w:hAnsi="Times New Roman" w:cs="Times New Roman"/>
              </w:rPr>
              <w:t>651,70</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36</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8 (для прокладки  в шахтах АТС и внутри зданий). Растягивающее усилие не менее 1,5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31</w:t>
            </w:r>
            <w:r>
              <w:rPr>
                <w:rFonts w:ascii="Times New Roman" w:hAnsi="Times New Roman" w:cs="Times New Roman"/>
              </w:rPr>
              <w:t xml:space="preserve"> </w:t>
            </w:r>
            <w:r w:rsidRPr="000C5564">
              <w:rPr>
                <w:rFonts w:ascii="Times New Roman" w:hAnsi="Times New Roman" w:cs="Times New Roman"/>
              </w:rPr>
              <w:t>691,05</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37</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12 (для прокладки  в шахтах АТС и внутри зданий). Растягивающее усилие не менее 1,5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34</w:t>
            </w:r>
            <w:r>
              <w:rPr>
                <w:rFonts w:ascii="Times New Roman" w:hAnsi="Times New Roman" w:cs="Times New Roman"/>
              </w:rPr>
              <w:t xml:space="preserve"> </w:t>
            </w:r>
            <w:r w:rsidRPr="000C5564">
              <w:rPr>
                <w:rFonts w:ascii="Times New Roman" w:hAnsi="Times New Roman" w:cs="Times New Roman"/>
              </w:rPr>
              <w:t>586,80</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38</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24 (для прокладки в шахтах АТС и внутри зданий). Растягивающее усилие не менее 1,5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48</w:t>
            </w:r>
            <w:r>
              <w:rPr>
                <w:rFonts w:ascii="Times New Roman" w:hAnsi="Times New Roman" w:cs="Times New Roman"/>
              </w:rPr>
              <w:t xml:space="preserve"> </w:t>
            </w:r>
            <w:r w:rsidRPr="000C5564">
              <w:rPr>
                <w:rFonts w:ascii="Times New Roman" w:hAnsi="Times New Roman" w:cs="Times New Roman"/>
              </w:rPr>
              <w:t>577,98</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39</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48 (для прокладки в  шахтах АТС и внутри зданий). Растягивающее усилие не менее 1,5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65</w:t>
            </w:r>
            <w:r>
              <w:rPr>
                <w:rFonts w:ascii="Times New Roman" w:hAnsi="Times New Roman" w:cs="Times New Roman"/>
              </w:rPr>
              <w:t xml:space="preserve"> </w:t>
            </w:r>
            <w:r w:rsidRPr="000C5564">
              <w:rPr>
                <w:rFonts w:ascii="Times New Roman" w:hAnsi="Times New Roman" w:cs="Times New Roman"/>
              </w:rPr>
              <w:t>288,54</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EB48F9" w:rsidRPr="00626134" w:rsidTr="006B36CD">
        <w:trPr>
          <w:trHeight w:val="600"/>
        </w:trPr>
        <w:tc>
          <w:tcPr>
            <w:tcW w:w="704" w:type="dxa"/>
            <w:tcBorders>
              <w:top w:val="nil"/>
              <w:left w:val="single" w:sz="4" w:space="0" w:color="auto"/>
              <w:bottom w:val="single" w:sz="4" w:space="0" w:color="auto"/>
              <w:right w:val="single" w:sz="4" w:space="0" w:color="auto"/>
            </w:tcBorders>
            <w:shd w:val="clear" w:color="auto" w:fill="auto"/>
            <w:noWrap/>
          </w:tcPr>
          <w:p w:rsidR="00EB48F9" w:rsidRPr="00626134" w:rsidRDefault="00EB48F9"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40</w:t>
            </w:r>
          </w:p>
        </w:tc>
        <w:tc>
          <w:tcPr>
            <w:tcW w:w="4111"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hAnsi="Times New Roman" w:cs="Times New Roman"/>
              </w:rPr>
            </w:pPr>
            <w:r w:rsidRPr="00626134">
              <w:rPr>
                <w:rFonts w:ascii="Times New Roman" w:hAnsi="Times New Roman" w:cs="Times New Roman"/>
              </w:rPr>
              <w:t>Волоконно-оптический кабель связи негорючий. Количество волокон в кабеле 96 (для прокладки в шахтах АТС и внутри зданий). Растягивающее усилие не менее 1,5 кН.</w:t>
            </w:r>
          </w:p>
        </w:tc>
        <w:tc>
          <w:tcPr>
            <w:tcW w:w="850" w:type="dxa"/>
            <w:tcBorders>
              <w:top w:val="nil"/>
              <w:left w:val="nil"/>
              <w:bottom w:val="single" w:sz="4" w:space="0" w:color="auto"/>
              <w:right w:val="single" w:sz="4" w:space="0" w:color="auto"/>
            </w:tcBorders>
            <w:shd w:val="clear" w:color="auto" w:fill="auto"/>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c>
          <w:tcPr>
            <w:tcW w:w="3261" w:type="dxa"/>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jc w:val="center"/>
              <w:rPr>
                <w:rFonts w:ascii="Times New Roman" w:hAnsi="Times New Roman" w:cs="Times New Roman"/>
              </w:rPr>
            </w:pPr>
            <w:r w:rsidRPr="00626134">
              <w:rPr>
                <w:rFonts w:ascii="Times New Roman" w:hAnsi="Times New Roman" w:cs="Times New Roman"/>
              </w:rPr>
              <w:t>Согласно "Техническим требованиям к оптическим кабелям для сетей связи внешней прокладки"</w:t>
            </w:r>
          </w:p>
          <w:p w:rsidR="00EB48F9" w:rsidRPr="00626134" w:rsidRDefault="00EB48F9" w:rsidP="00EB48F9">
            <w:pPr>
              <w:spacing w:after="0" w:line="240" w:lineRule="auto"/>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B48F9" w:rsidRPr="00626134" w:rsidRDefault="00EB48F9" w:rsidP="00EB48F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2835" w:type="dxa"/>
            <w:tcBorders>
              <w:top w:val="nil"/>
              <w:left w:val="nil"/>
              <w:bottom w:val="single" w:sz="4" w:space="0" w:color="auto"/>
              <w:right w:val="single" w:sz="4" w:space="0" w:color="auto"/>
            </w:tcBorders>
            <w:shd w:val="clear" w:color="auto" w:fill="auto"/>
          </w:tcPr>
          <w:p w:rsidR="00EB48F9" w:rsidRPr="000C5564" w:rsidRDefault="00EB48F9" w:rsidP="00EB48F9">
            <w:pPr>
              <w:spacing w:after="0" w:line="240" w:lineRule="auto"/>
              <w:jc w:val="right"/>
              <w:rPr>
                <w:rFonts w:ascii="Times New Roman" w:hAnsi="Times New Roman" w:cs="Times New Roman"/>
              </w:rPr>
            </w:pPr>
            <w:r w:rsidRPr="000C5564">
              <w:rPr>
                <w:rFonts w:ascii="Times New Roman" w:hAnsi="Times New Roman" w:cs="Times New Roman"/>
              </w:rPr>
              <w:t>95</w:t>
            </w:r>
            <w:r>
              <w:rPr>
                <w:rFonts w:ascii="Times New Roman" w:hAnsi="Times New Roman" w:cs="Times New Roman"/>
              </w:rPr>
              <w:t xml:space="preserve"> </w:t>
            </w:r>
            <w:r w:rsidRPr="000C5564">
              <w:rPr>
                <w:rFonts w:ascii="Times New Roman" w:hAnsi="Times New Roman" w:cs="Times New Roman"/>
              </w:rPr>
              <w:t>155,42</w:t>
            </w:r>
          </w:p>
        </w:tc>
        <w:tc>
          <w:tcPr>
            <w:tcW w:w="2835" w:type="dxa"/>
            <w:gridSpan w:val="4"/>
            <w:tcBorders>
              <w:top w:val="nil"/>
              <w:left w:val="nil"/>
              <w:bottom w:val="single" w:sz="4" w:space="0" w:color="auto"/>
              <w:right w:val="single" w:sz="4" w:space="0" w:color="auto"/>
            </w:tcBorders>
            <w:shd w:val="clear" w:color="auto" w:fill="auto"/>
            <w:vAlign w:val="center"/>
          </w:tcPr>
          <w:p w:rsidR="00EB48F9" w:rsidRPr="00626134" w:rsidRDefault="00EB48F9" w:rsidP="00EB48F9">
            <w:pPr>
              <w:spacing w:after="0" w:line="240" w:lineRule="auto"/>
              <w:rPr>
                <w:rFonts w:ascii="Times New Roman" w:eastAsia="Times New Roman" w:hAnsi="Times New Roman" w:cs="Times New Roman"/>
                <w:color w:val="000000"/>
                <w:lang w:eastAsia="ru-RU"/>
              </w:rPr>
            </w:pPr>
          </w:p>
        </w:tc>
      </w:tr>
      <w:tr w:rsidR="00D020D8" w:rsidRPr="00626134" w:rsidTr="006B36CD">
        <w:trPr>
          <w:trHeight w:val="300"/>
        </w:trPr>
        <w:tc>
          <w:tcPr>
            <w:tcW w:w="1544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p>
        </w:tc>
      </w:tr>
      <w:tr w:rsidR="00D020D8" w:rsidRPr="00626134" w:rsidTr="006B36CD">
        <w:trPr>
          <w:trHeight w:val="300"/>
        </w:trPr>
        <w:tc>
          <w:tcPr>
            <w:tcW w:w="1544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Объем может быть изменен на 20% без изменения стоимости за единицу товара</w:t>
            </w:r>
          </w:p>
        </w:tc>
      </w:tr>
      <w:tr w:rsidR="00D020D8" w:rsidRPr="00626134" w:rsidTr="006B36CD">
        <w:trPr>
          <w:trHeight w:val="300"/>
        </w:trPr>
        <w:tc>
          <w:tcPr>
            <w:tcW w:w="4815" w:type="dxa"/>
            <w:gridSpan w:val="2"/>
            <w:tcBorders>
              <w:top w:val="single" w:sz="4" w:space="0" w:color="auto"/>
              <w:left w:val="single" w:sz="4" w:space="0" w:color="auto"/>
              <w:bottom w:val="single" w:sz="4" w:space="0" w:color="auto"/>
              <w:right w:val="nil"/>
            </w:tcBorders>
            <w:shd w:val="clear" w:color="auto" w:fill="auto"/>
            <w:noWrap/>
            <w:vAlign w:val="bottom"/>
            <w:hideMark/>
          </w:tcPr>
          <w:p w:rsidR="00D020D8" w:rsidRPr="00626134" w:rsidRDefault="00D020D8"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Условия доставки</w:t>
            </w:r>
          </w:p>
        </w:tc>
        <w:tc>
          <w:tcPr>
            <w:tcW w:w="9639" w:type="dxa"/>
            <w:gridSpan w:val="6"/>
            <w:tcBorders>
              <w:top w:val="single" w:sz="4" w:space="0" w:color="auto"/>
              <w:left w:val="single" w:sz="4" w:space="0" w:color="auto"/>
              <w:bottom w:val="single" w:sz="4" w:space="0" w:color="auto"/>
              <w:right w:val="nil"/>
            </w:tcBorders>
            <w:shd w:val="clear" w:color="auto" w:fill="auto"/>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xml:space="preserve">Отгрузка </w:t>
            </w:r>
            <w:r>
              <w:rPr>
                <w:rFonts w:ascii="Times New Roman" w:eastAsia="Times New Roman" w:hAnsi="Times New Roman" w:cs="Times New Roman"/>
                <w:color w:val="000000"/>
                <w:lang w:eastAsia="ru-RU"/>
              </w:rPr>
              <w:t xml:space="preserve">осуществляется </w:t>
            </w:r>
            <w:r w:rsidRPr="00626134">
              <w:rPr>
                <w:rFonts w:ascii="Times New Roman" w:eastAsia="Times New Roman" w:hAnsi="Times New Roman" w:cs="Times New Roman"/>
                <w:color w:val="000000"/>
                <w:lang w:eastAsia="ru-RU"/>
              </w:rPr>
              <w:t>по адрес</w:t>
            </w:r>
            <w:r>
              <w:rPr>
                <w:rFonts w:ascii="Times New Roman" w:eastAsia="Times New Roman" w:hAnsi="Times New Roman" w:cs="Times New Roman"/>
                <w:color w:val="000000"/>
                <w:lang w:eastAsia="ru-RU"/>
              </w:rPr>
              <w:t>ам, указанным в Приложении №3 Проекта договора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D020D8" w:rsidRPr="00626134" w:rsidTr="006B36CD">
        <w:trPr>
          <w:trHeight w:val="300"/>
        </w:trPr>
        <w:tc>
          <w:tcPr>
            <w:tcW w:w="4815" w:type="dxa"/>
            <w:gridSpan w:val="2"/>
            <w:tcBorders>
              <w:top w:val="single" w:sz="4" w:space="0" w:color="auto"/>
              <w:left w:val="single" w:sz="4" w:space="0" w:color="auto"/>
              <w:bottom w:val="nil"/>
              <w:right w:val="single" w:sz="4" w:space="0" w:color="auto"/>
            </w:tcBorders>
            <w:shd w:val="clear" w:color="auto" w:fill="auto"/>
            <w:noWrap/>
            <w:vAlign w:val="bottom"/>
            <w:hideMark/>
          </w:tcPr>
          <w:p w:rsidR="00D020D8" w:rsidRPr="00626134" w:rsidRDefault="00D020D8"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Транспортировка товара:</w:t>
            </w:r>
          </w:p>
        </w:tc>
        <w:tc>
          <w:tcPr>
            <w:tcW w:w="10631" w:type="dxa"/>
            <w:gridSpan w:val="8"/>
            <w:tcBorders>
              <w:top w:val="nil"/>
              <w:left w:val="single" w:sz="4" w:space="0" w:color="auto"/>
              <w:bottom w:val="nil"/>
              <w:right w:val="single" w:sz="4" w:space="0" w:color="auto"/>
            </w:tcBorders>
            <w:shd w:val="clear" w:color="auto" w:fill="auto"/>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D020D8" w:rsidRPr="00626134" w:rsidTr="006B36CD">
        <w:trPr>
          <w:trHeight w:val="300"/>
        </w:trPr>
        <w:tc>
          <w:tcPr>
            <w:tcW w:w="4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20D8" w:rsidRPr="00626134" w:rsidRDefault="00D020D8"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Особые условия</w:t>
            </w:r>
          </w:p>
        </w:tc>
        <w:tc>
          <w:tcPr>
            <w:tcW w:w="4961" w:type="dxa"/>
            <w:gridSpan w:val="3"/>
            <w:tcBorders>
              <w:top w:val="single" w:sz="4" w:space="0" w:color="auto"/>
              <w:left w:val="single" w:sz="4" w:space="0" w:color="auto"/>
              <w:bottom w:val="single" w:sz="4" w:space="0" w:color="auto"/>
              <w:right w:val="nil"/>
            </w:tcBorders>
            <w:shd w:val="clear" w:color="auto" w:fill="auto"/>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паспорт качества ;</w:t>
            </w:r>
          </w:p>
        </w:tc>
        <w:tc>
          <w:tcPr>
            <w:tcW w:w="2835" w:type="dxa"/>
            <w:tcBorders>
              <w:top w:val="single" w:sz="4" w:space="0" w:color="auto"/>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236" w:type="dxa"/>
            <w:tcBorders>
              <w:top w:val="single" w:sz="4" w:space="0" w:color="auto"/>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D020D8" w:rsidRPr="00626134" w:rsidTr="006B36CD">
        <w:trPr>
          <w:trHeight w:val="300"/>
        </w:trPr>
        <w:tc>
          <w:tcPr>
            <w:tcW w:w="4815" w:type="dxa"/>
            <w:gridSpan w:val="2"/>
            <w:vMerge/>
            <w:tcBorders>
              <w:top w:val="single" w:sz="4" w:space="0" w:color="auto"/>
              <w:left w:val="single" w:sz="4" w:space="0" w:color="auto"/>
              <w:bottom w:val="single" w:sz="4" w:space="0" w:color="auto"/>
              <w:right w:val="single" w:sz="4" w:space="0" w:color="auto"/>
            </w:tcBorders>
            <w:vAlign w:val="center"/>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p>
        </w:tc>
        <w:tc>
          <w:tcPr>
            <w:tcW w:w="4961" w:type="dxa"/>
            <w:gridSpan w:val="3"/>
            <w:tcBorders>
              <w:top w:val="single" w:sz="4" w:space="0" w:color="auto"/>
              <w:left w:val="single" w:sz="4" w:space="0" w:color="auto"/>
              <w:bottom w:val="single" w:sz="4" w:space="0" w:color="auto"/>
              <w:right w:val="nil"/>
            </w:tcBorders>
            <w:shd w:val="clear" w:color="auto" w:fill="auto"/>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техническое описание поставляемого товара</w:t>
            </w:r>
          </w:p>
        </w:tc>
        <w:tc>
          <w:tcPr>
            <w:tcW w:w="2835" w:type="dxa"/>
            <w:tcBorders>
              <w:top w:val="nil"/>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236" w:type="dxa"/>
            <w:tcBorders>
              <w:top w:val="nil"/>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985" w:type="dxa"/>
            <w:gridSpan w:val="2"/>
            <w:tcBorders>
              <w:top w:val="nil"/>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D020D8" w:rsidRPr="00626134" w:rsidTr="006B36CD">
        <w:trPr>
          <w:trHeight w:val="300"/>
        </w:trPr>
        <w:tc>
          <w:tcPr>
            <w:tcW w:w="4815" w:type="dxa"/>
            <w:gridSpan w:val="2"/>
            <w:vMerge/>
            <w:tcBorders>
              <w:top w:val="single" w:sz="4" w:space="0" w:color="auto"/>
              <w:left w:val="single" w:sz="4" w:space="0" w:color="auto"/>
              <w:bottom w:val="single" w:sz="4" w:space="0" w:color="auto"/>
              <w:right w:val="single" w:sz="4" w:space="0" w:color="auto"/>
            </w:tcBorders>
            <w:vAlign w:val="center"/>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p>
        </w:tc>
        <w:tc>
          <w:tcPr>
            <w:tcW w:w="4961" w:type="dxa"/>
            <w:gridSpan w:val="3"/>
            <w:tcBorders>
              <w:top w:val="single" w:sz="4" w:space="0" w:color="auto"/>
              <w:left w:val="single" w:sz="4" w:space="0" w:color="auto"/>
              <w:bottom w:val="single" w:sz="4" w:space="0" w:color="auto"/>
              <w:right w:val="nil"/>
            </w:tcBorders>
            <w:shd w:val="clear" w:color="auto" w:fill="auto"/>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сертификат соответствия стандартам</w:t>
            </w:r>
          </w:p>
        </w:tc>
        <w:tc>
          <w:tcPr>
            <w:tcW w:w="2835" w:type="dxa"/>
            <w:tcBorders>
              <w:top w:val="nil"/>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236" w:type="dxa"/>
            <w:tcBorders>
              <w:top w:val="nil"/>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1985" w:type="dxa"/>
            <w:gridSpan w:val="2"/>
            <w:tcBorders>
              <w:top w:val="nil"/>
              <w:left w:val="nil"/>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D020D8" w:rsidRPr="00626134" w:rsidTr="006B36CD">
        <w:trPr>
          <w:trHeight w:val="30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Гарантийные обязательства</w:t>
            </w:r>
          </w:p>
        </w:tc>
        <w:tc>
          <w:tcPr>
            <w:tcW w:w="9639" w:type="dxa"/>
            <w:gridSpan w:val="6"/>
            <w:tcBorders>
              <w:top w:val="single" w:sz="4" w:space="0" w:color="auto"/>
              <w:left w:val="single" w:sz="4" w:space="0" w:color="auto"/>
              <w:bottom w:val="single" w:sz="4" w:space="0" w:color="auto"/>
              <w:right w:val="nil"/>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xml:space="preserve">Гарантийные обязательства -не менее 24 месяцев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020D8" w:rsidRPr="00626134" w:rsidRDefault="00D020D8" w:rsidP="00D020D8">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bl>
    <w:p w:rsidR="004B3CB2" w:rsidRDefault="004B3CB2" w:rsidP="00D020D8">
      <w:pPr>
        <w:rPr>
          <w:b/>
        </w:rPr>
        <w:sectPr w:rsidR="004B3CB2" w:rsidSect="004B3CB2">
          <w:pgSz w:w="16838" w:h="11906" w:orient="landscape"/>
          <w:pgMar w:top="510" w:right="851" w:bottom="709" w:left="709" w:header="0" w:footer="0" w:gutter="0"/>
          <w:cols w:space="708"/>
          <w:docGrid w:linePitch="360"/>
        </w:sectPr>
      </w:pPr>
    </w:p>
    <w:p w:rsidR="00D020D8" w:rsidRDefault="00D020D8" w:rsidP="00D020D8">
      <w:pPr>
        <w:rPr>
          <w:b/>
        </w:rPr>
      </w:pPr>
    </w:p>
    <w:p w:rsidR="00EE2D38" w:rsidRPr="004B3CB2" w:rsidRDefault="004B3CB2" w:rsidP="00D93D3D">
      <w:pPr>
        <w:pStyle w:val="a8"/>
        <w:numPr>
          <w:ilvl w:val="0"/>
          <w:numId w:val="14"/>
        </w:numPr>
        <w:rPr>
          <w:b/>
        </w:rPr>
      </w:pPr>
      <w:r>
        <w:rPr>
          <w:b/>
        </w:rPr>
        <w:t>Т</w:t>
      </w:r>
      <w:r w:rsidR="00946AEF" w:rsidRPr="004B3CB2">
        <w:rPr>
          <w:b/>
        </w:rPr>
        <w:t xml:space="preserve">ехнические требования </w:t>
      </w:r>
      <w:r w:rsidRPr="004B3CB2">
        <w:rPr>
          <w:b/>
        </w:rPr>
        <w:t>к оптическим кабелям для сетей связи внешней прокладки</w:t>
      </w:r>
    </w:p>
    <w:p w:rsidR="004B3CB2" w:rsidRPr="004B3CB2" w:rsidRDefault="004B3CB2" w:rsidP="004B3CB2">
      <w:pPr>
        <w:pStyle w:val="a8"/>
        <w:rPr>
          <w:b/>
        </w:rPr>
      </w:pP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118" w:name="_Toc443330391"/>
      <w:bookmarkStart w:id="119" w:name="_Toc443331548"/>
      <w:r w:rsidRPr="004B3CB2">
        <w:rPr>
          <w:rFonts w:ascii="Times New Roman" w:eastAsia="MS Mincho" w:hAnsi="Times New Roman" w:cs="Times New Roman"/>
          <w:b/>
          <w:bCs/>
          <w:kern w:val="32"/>
          <w:sz w:val="24"/>
          <w:szCs w:val="24"/>
        </w:rPr>
        <w:t>Область применения</w:t>
      </w:r>
      <w:bookmarkEnd w:id="118"/>
      <w:bookmarkEnd w:id="119"/>
    </w:p>
    <w:p w:rsidR="004B3CB2" w:rsidRPr="004B3CB2" w:rsidRDefault="004B3CB2" w:rsidP="004B3CB2">
      <w:pPr>
        <w:spacing w:line="276" w:lineRule="auto"/>
        <w:ind w:firstLine="709"/>
        <w:jc w:val="both"/>
        <w:rPr>
          <w:rFonts w:ascii="Times New Roman" w:hAnsi="Times New Roman" w:cs="Times New Roman"/>
          <w:sz w:val="24"/>
          <w:szCs w:val="24"/>
        </w:rPr>
      </w:pPr>
      <w:r w:rsidRPr="004B3CB2">
        <w:rPr>
          <w:rFonts w:ascii="Times New Roman" w:hAnsi="Times New Roman" w:cs="Times New Roman"/>
          <w:sz w:val="24"/>
          <w:szCs w:val="24"/>
        </w:rPr>
        <w:t xml:space="preserve">Настоящий документ содержит требования к волоконно-оптическому кабелю, предназначенному для строительства линий связи сетей доступа и абонентских подключений в сегменте </w:t>
      </w:r>
      <w:r w:rsidRPr="004B3CB2">
        <w:rPr>
          <w:rFonts w:ascii="Times New Roman" w:hAnsi="Times New Roman" w:cs="Times New Roman"/>
          <w:sz w:val="24"/>
          <w:szCs w:val="24"/>
          <w:lang w:val="en-US"/>
        </w:rPr>
        <w:t>B</w:t>
      </w:r>
      <w:r w:rsidRPr="004B3CB2">
        <w:rPr>
          <w:rFonts w:ascii="Times New Roman" w:hAnsi="Times New Roman" w:cs="Times New Roman"/>
          <w:sz w:val="24"/>
          <w:szCs w:val="24"/>
        </w:rPr>
        <w:t>2</w:t>
      </w:r>
      <w:r w:rsidRPr="004B3CB2">
        <w:rPr>
          <w:rFonts w:ascii="Times New Roman" w:hAnsi="Times New Roman" w:cs="Times New Roman"/>
          <w:sz w:val="24"/>
          <w:szCs w:val="24"/>
          <w:lang w:val="en-US"/>
        </w:rPr>
        <w:t>B</w:t>
      </w:r>
      <w:r w:rsidRPr="004B3CB2">
        <w:rPr>
          <w:rFonts w:ascii="Times New Roman" w:hAnsi="Times New Roman" w:cs="Times New Roman"/>
          <w:sz w:val="24"/>
          <w:szCs w:val="24"/>
        </w:rPr>
        <w:t>/</w:t>
      </w:r>
      <w:r w:rsidRPr="004B3CB2">
        <w:rPr>
          <w:rFonts w:ascii="Times New Roman" w:hAnsi="Times New Roman" w:cs="Times New Roman"/>
          <w:sz w:val="24"/>
          <w:szCs w:val="24"/>
          <w:lang w:val="en-US"/>
        </w:rPr>
        <w:t>B</w:t>
      </w:r>
      <w:r w:rsidRPr="004B3CB2">
        <w:rPr>
          <w:rFonts w:ascii="Times New Roman" w:hAnsi="Times New Roman" w:cs="Times New Roman"/>
          <w:sz w:val="24"/>
          <w:szCs w:val="24"/>
        </w:rPr>
        <w:t>2</w:t>
      </w:r>
      <w:r w:rsidRPr="004B3CB2">
        <w:rPr>
          <w:rFonts w:ascii="Times New Roman" w:hAnsi="Times New Roman" w:cs="Times New Roman"/>
          <w:sz w:val="24"/>
          <w:szCs w:val="24"/>
          <w:lang w:val="en-US"/>
        </w:rPr>
        <w:t>G</w:t>
      </w:r>
      <w:r w:rsidRPr="004B3CB2">
        <w:rPr>
          <w:rFonts w:ascii="Times New Roman" w:hAnsi="Times New Roman" w:cs="Times New Roman"/>
          <w:sz w:val="24"/>
          <w:szCs w:val="24"/>
        </w:rPr>
        <w:t>/</w:t>
      </w:r>
      <w:r w:rsidRPr="004B3CB2">
        <w:rPr>
          <w:rFonts w:ascii="Times New Roman" w:hAnsi="Times New Roman" w:cs="Times New Roman"/>
          <w:sz w:val="24"/>
          <w:szCs w:val="24"/>
          <w:lang w:val="en-US"/>
        </w:rPr>
        <w:t>B</w:t>
      </w:r>
      <w:r w:rsidRPr="004B3CB2">
        <w:rPr>
          <w:rFonts w:ascii="Times New Roman" w:hAnsi="Times New Roman" w:cs="Times New Roman"/>
          <w:sz w:val="24"/>
          <w:szCs w:val="24"/>
        </w:rPr>
        <w:t>2</w:t>
      </w:r>
      <w:r w:rsidRPr="004B3CB2">
        <w:rPr>
          <w:rFonts w:ascii="Times New Roman" w:hAnsi="Times New Roman" w:cs="Times New Roman"/>
          <w:sz w:val="24"/>
          <w:szCs w:val="24"/>
          <w:lang w:val="en-US"/>
        </w:rPr>
        <w:t>C</w:t>
      </w:r>
      <w:r w:rsidRPr="004B3CB2">
        <w:rPr>
          <w:rFonts w:ascii="Times New Roman" w:hAnsi="Times New Roman" w:cs="Times New Roman"/>
          <w:sz w:val="24"/>
          <w:szCs w:val="24"/>
        </w:rPr>
        <w:t xml:space="preserve">. </w:t>
      </w:r>
    </w:p>
    <w:p w:rsidR="004B3CB2" w:rsidRPr="004B3CB2" w:rsidRDefault="004B3CB2" w:rsidP="004B3CB2">
      <w:pPr>
        <w:spacing w:line="276" w:lineRule="auto"/>
        <w:ind w:firstLine="709"/>
        <w:jc w:val="both"/>
        <w:rPr>
          <w:rFonts w:ascii="Times New Roman" w:hAnsi="Times New Roman" w:cs="Times New Roman"/>
          <w:sz w:val="24"/>
          <w:szCs w:val="24"/>
        </w:rPr>
      </w:pPr>
      <w:r w:rsidRPr="004B3CB2">
        <w:rPr>
          <w:rFonts w:ascii="Times New Roman" w:hAnsi="Times New Roman" w:cs="Times New Roman"/>
          <w:sz w:val="24"/>
          <w:szCs w:val="24"/>
        </w:rPr>
        <w:t>Настоящие требования являются обязательными для поставщиков кабеля в ПАО «Башинформсвязь».</w:t>
      </w: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120" w:name="_Toc237245069"/>
      <w:bookmarkStart w:id="121" w:name="_Toc237668262"/>
      <w:bookmarkStart w:id="122" w:name="_Toc237668364"/>
      <w:bookmarkStart w:id="123" w:name="_Toc237668441"/>
      <w:bookmarkStart w:id="124" w:name="_Toc237668518"/>
      <w:bookmarkStart w:id="125" w:name="_Toc237669073"/>
      <w:bookmarkStart w:id="126" w:name="_Toc237669384"/>
      <w:bookmarkStart w:id="127" w:name="_Toc443330392"/>
      <w:bookmarkStart w:id="128" w:name="_Toc443331549"/>
      <w:bookmarkEnd w:id="120"/>
      <w:bookmarkEnd w:id="121"/>
      <w:bookmarkEnd w:id="122"/>
      <w:bookmarkEnd w:id="123"/>
      <w:bookmarkEnd w:id="124"/>
      <w:bookmarkEnd w:id="125"/>
      <w:bookmarkEnd w:id="126"/>
      <w:r w:rsidRPr="004B3CB2">
        <w:rPr>
          <w:rFonts w:ascii="Times New Roman" w:eastAsia="MS Mincho" w:hAnsi="Times New Roman" w:cs="Times New Roman"/>
          <w:b/>
          <w:bCs/>
          <w:kern w:val="32"/>
          <w:sz w:val="24"/>
          <w:szCs w:val="24"/>
        </w:rPr>
        <w:t>Общие положения</w:t>
      </w:r>
      <w:bookmarkEnd w:id="127"/>
      <w:bookmarkEnd w:id="128"/>
    </w:p>
    <w:p w:rsidR="004B3CB2" w:rsidRPr="004B3CB2" w:rsidRDefault="004B3CB2" w:rsidP="004B3CB2">
      <w:pPr>
        <w:keepNext/>
        <w:numPr>
          <w:ilvl w:val="1"/>
          <w:numId w:val="27"/>
        </w:numPr>
        <w:tabs>
          <w:tab w:val="num" w:pos="567"/>
        </w:tabs>
        <w:spacing w:before="240" w:after="120" w:line="240" w:lineRule="auto"/>
        <w:ind w:left="567" w:hanging="567"/>
        <w:outlineLvl w:val="0"/>
        <w:rPr>
          <w:rFonts w:ascii="Times New Roman" w:eastAsia="MS Mincho" w:hAnsi="Times New Roman" w:cs="Times New Roman"/>
          <w:b/>
          <w:bCs/>
          <w:i/>
          <w:kern w:val="32"/>
          <w:sz w:val="24"/>
          <w:szCs w:val="24"/>
        </w:rPr>
      </w:pPr>
      <w:bookmarkStart w:id="129" w:name="_Toc443330393"/>
      <w:bookmarkStart w:id="130" w:name="_Toc443331550"/>
      <w:r w:rsidRPr="004B3CB2">
        <w:rPr>
          <w:rFonts w:ascii="Times New Roman" w:eastAsia="MS Mincho" w:hAnsi="Times New Roman" w:cs="Times New Roman"/>
          <w:b/>
          <w:bCs/>
          <w:i/>
          <w:kern w:val="32"/>
          <w:sz w:val="24"/>
          <w:szCs w:val="24"/>
        </w:rPr>
        <w:t>Нормативные ссылки</w:t>
      </w:r>
      <w:bookmarkEnd w:id="129"/>
      <w:bookmarkEnd w:id="130"/>
    </w:p>
    <w:p w:rsidR="004B3CB2" w:rsidRPr="004B3CB2" w:rsidRDefault="004B3CB2" w:rsidP="004B3CB2">
      <w:pPr>
        <w:spacing w:line="276" w:lineRule="auto"/>
        <w:ind w:firstLine="709"/>
        <w:jc w:val="both"/>
        <w:rPr>
          <w:rFonts w:ascii="Times New Roman" w:hAnsi="Times New Roman" w:cs="Times New Roman"/>
          <w:sz w:val="24"/>
          <w:szCs w:val="24"/>
        </w:rPr>
      </w:pPr>
      <w:r w:rsidRPr="004B3CB2">
        <w:rPr>
          <w:rFonts w:ascii="Times New Roman" w:hAnsi="Times New Roman" w:cs="Times New Roman"/>
          <w:sz w:val="24"/>
          <w:szCs w:val="24"/>
        </w:rPr>
        <w:t>В данных Требованиях использованы ссылки на следующие документы:</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rPr>
      </w:pPr>
      <w:r w:rsidRPr="004B3CB2">
        <w:rPr>
          <w:rFonts w:ascii="Times New Roman" w:hAnsi="Times New Roman" w:cs="Times New Roman"/>
          <w:sz w:val="24"/>
          <w:szCs w:val="24"/>
          <w:lang w:val="en-US"/>
        </w:rPr>
        <w:t>IEC</w:t>
      </w:r>
      <w:r w:rsidRPr="004B3CB2">
        <w:rPr>
          <w:rFonts w:ascii="Times New Roman" w:hAnsi="Times New Roman" w:cs="Times New Roman"/>
          <w:sz w:val="24"/>
          <w:szCs w:val="24"/>
        </w:rPr>
        <w:t xml:space="preserve">-60793 </w:t>
      </w:r>
      <w:r w:rsidRPr="004B3CB2">
        <w:rPr>
          <w:rFonts w:ascii="Times New Roman" w:hAnsi="Times New Roman" w:cs="Times New Roman"/>
          <w:sz w:val="24"/>
          <w:szCs w:val="24"/>
          <w:lang w:val="en-US"/>
        </w:rPr>
        <w:t>Optical</w:t>
      </w:r>
      <w:r w:rsidRPr="004B3CB2">
        <w:rPr>
          <w:rFonts w:ascii="Times New Roman" w:hAnsi="Times New Roman" w:cs="Times New Roman"/>
          <w:sz w:val="24"/>
          <w:szCs w:val="24"/>
        </w:rPr>
        <w:t xml:space="preserve"> </w:t>
      </w:r>
      <w:r w:rsidRPr="004B3CB2">
        <w:rPr>
          <w:rFonts w:ascii="Times New Roman" w:hAnsi="Times New Roman" w:cs="Times New Roman"/>
          <w:sz w:val="24"/>
          <w:szCs w:val="24"/>
          <w:lang w:val="en-US"/>
        </w:rPr>
        <w:t>Fibres</w:t>
      </w:r>
      <w:r w:rsidRPr="004B3CB2">
        <w:rPr>
          <w:rFonts w:ascii="Times New Roman" w:hAnsi="Times New Roman" w:cs="Times New Roman"/>
          <w:sz w:val="24"/>
          <w:szCs w:val="24"/>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r w:rsidRPr="004B3CB2">
        <w:rPr>
          <w:rFonts w:ascii="Times New Roman" w:hAnsi="Times New Roman" w:cs="Times New Roman"/>
          <w:color w:val="000000"/>
          <w:sz w:val="24"/>
          <w:szCs w:val="24"/>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rPr>
      </w:pPr>
      <w:r w:rsidRPr="004B3CB2">
        <w:rPr>
          <w:rFonts w:ascii="Times New Roman" w:hAnsi="Times New Roman" w:cs="Times New Roman"/>
          <w:sz w:val="24"/>
          <w:szCs w:val="24"/>
          <w:lang w:val="en-US"/>
        </w:rPr>
        <w:t>IEC</w:t>
      </w:r>
      <w:r w:rsidRPr="004B3CB2">
        <w:rPr>
          <w:rFonts w:ascii="Times New Roman" w:hAnsi="Times New Roman" w:cs="Times New Roman"/>
          <w:sz w:val="24"/>
          <w:szCs w:val="24"/>
        </w:rPr>
        <w:t xml:space="preserve">-60794 </w:t>
      </w:r>
      <w:r w:rsidRPr="004B3CB2">
        <w:rPr>
          <w:rFonts w:ascii="Times New Roman" w:hAnsi="Times New Roman" w:cs="Times New Roman"/>
          <w:sz w:val="24"/>
          <w:szCs w:val="24"/>
          <w:lang w:val="en-US"/>
        </w:rPr>
        <w:t>Optical</w:t>
      </w:r>
      <w:r w:rsidRPr="004B3CB2">
        <w:rPr>
          <w:rFonts w:ascii="Times New Roman" w:hAnsi="Times New Roman" w:cs="Times New Roman"/>
          <w:sz w:val="24"/>
          <w:szCs w:val="24"/>
        </w:rPr>
        <w:t xml:space="preserve"> </w:t>
      </w:r>
      <w:r w:rsidRPr="004B3CB2">
        <w:rPr>
          <w:rFonts w:ascii="Times New Roman" w:hAnsi="Times New Roman" w:cs="Times New Roman"/>
          <w:sz w:val="24"/>
          <w:szCs w:val="24"/>
          <w:lang w:val="en-US"/>
        </w:rPr>
        <w:t>Fibre</w:t>
      </w:r>
      <w:r w:rsidRPr="004B3CB2">
        <w:rPr>
          <w:rFonts w:ascii="Times New Roman" w:hAnsi="Times New Roman" w:cs="Times New Roman"/>
          <w:sz w:val="24"/>
          <w:szCs w:val="24"/>
        </w:rPr>
        <w:t xml:space="preserve"> </w:t>
      </w:r>
      <w:r w:rsidRPr="004B3CB2">
        <w:rPr>
          <w:rFonts w:ascii="Times New Roman" w:hAnsi="Times New Roman" w:cs="Times New Roman"/>
          <w:sz w:val="24"/>
          <w:szCs w:val="24"/>
          <w:lang w:val="en-US"/>
        </w:rPr>
        <w:t>Cables</w:t>
      </w:r>
      <w:r w:rsidRPr="004B3CB2">
        <w:rPr>
          <w:rFonts w:ascii="Times New Roman" w:hAnsi="Times New Roman" w:cs="Times New Roman"/>
          <w:sz w:val="24"/>
          <w:szCs w:val="24"/>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r w:rsidRPr="004B3CB2">
        <w:rPr>
          <w:rFonts w:ascii="Times New Roman" w:hAnsi="Times New Roman" w:cs="Times New Roman"/>
          <w:color w:val="000000"/>
          <w:sz w:val="24"/>
          <w:szCs w:val="24"/>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rPr>
      </w:pPr>
      <w:r w:rsidRPr="004B3CB2">
        <w:rPr>
          <w:rFonts w:ascii="Times New Roman" w:hAnsi="Times New Roman" w:cs="Times New Roman"/>
          <w:sz w:val="24"/>
          <w:szCs w:val="24"/>
        </w:rPr>
        <w:t>ISO-9000 - Quality management, Системы менеджмента качества, Семейство стандартов МСО</w:t>
      </w:r>
      <w:r w:rsidRPr="004B3CB2">
        <w:rPr>
          <w:rFonts w:ascii="Times New Roman" w:hAnsi="Times New Roman" w:cs="Times New Roman"/>
          <w:color w:val="000000"/>
          <w:sz w:val="24"/>
          <w:szCs w:val="24"/>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rPr>
      </w:pPr>
      <w:r w:rsidRPr="004B3CB2">
        <w:rPr>
          <w:rFonts w:ascii="Times New Roman" w:hAnsi="Times New Roman" w:cs="Times New Roman"/>
          <w:sz w:val="24"/>
          <w:szCs w:val="24"/>
          <w:lang w:val="en-US"/>
        </w:rPr>
        <w:t>ISO</w:t>
      </w:r>
      <w:r w:rsidRPr="004B3CB2">
        <w:rPr>
          <w:rFonts w:ascii="Times New Roman" w:hAnsi="Times New Roman" w:cs="Times New Roman"/>
          <w:sz w:val="24"/>
          <w:szCs w:val="24"/>
        </w:rPr>
        <w:t xml:space="preserve"> 14000, </w:t>
      </w:r>
      <w:r w:rsidRPr="004B3CB2">
        <w:rPr>
          <w:rFonts w:ascii="Times New Roman" w:hAnsi="Times New Roman" w:cs="Times New Roman"/>
          <w:sz w:val="24"/>
          <w:szCs w:val="24"/>
          <w:lang w:val="en-US"/>
        </w:rPr>
        <w:t>Environmental</w:t>
      </w:r>
      <w:r w:rsidRPr="004B3CB2">
        <w:rPr>
          <w:rFonts w:ascii="Times New Roman" w:hAnsi="Times New Roman" w:cs="Times New Roman"/>
          <w:sz w:val="24"/>
          <w:szCs w:val="24"/>
        </w:rPr>
        <w:t xml:space="preserve"> </w:t>
      </w:r>
      <w:r w:rsidRPr="004B3CB2">
        <w:rPr>
          <w:rFonts w:ascii="Times New Roman" w:hAnsi="Times New Roman" w:cs="Times New Roman"/>
          <w:sz w:val="24"/>
          <w:szCs w:val="24"/>
          <w:lang w:val="en-US"/>
        </w:rPr>
        <w:t>management</w:t>
      </w:r>
      <w:r w:rsidRPr="004B3CB2">
        <w:rPr>
          <w:rFonts w:ascii="Times New Roman" w:hAnsi="Times New Roman" w:cs="Times New Roman"/>
          <w:sz w:val="24"/>
          <w:szCs w:val="24"/>
        </w:rPr>
        <w:t>, Системы экологического менеджмента, Семейство стандартов МСО</w:t>
      </w:r>
      <w:r w:rsidRPr="004B3CB2">
        <w:rPr>
          <w:rFonts w:ascii="Times New Roman" w:hAnsi="Times New Roman" w:cs="Times New Roman"/>
          <w:color w:val="000000"/>
          <w:sz w:val="24"/>
          <w:szCs w:val="24"/>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lang w:val="en-US"/>
        </w:rPr>
      </w:pPr>
      <w:r w:rsidRPr="004B3CB2">
        <w:rPr>
          <w:rFonts w:ascii="Times New Roman" w:hAnsi="Times New Roman" w:cs="Times New Roman"/>
          <w:sz w:val="24"/>
          <w:szCs w:val="24"/>
        </w:rPr>
        <w:t>ГОСТ 5151-79 Барабаны деревянные для электрических кабелей и проводов. Технические условия</w:t>
      </w:r>
      <w:r w:rsidRPr="004B3CB2">
        <w:rPr>
          <w:rFonts w:ascii="Times New Roman" w:hAnsi="Times New Roman" w:cs="Times New Roman"/>
          <w:color w:val="000000"/>
          <w:sz w:val="24"/>
          <w:szCs w:val="24"/>
          <w:lang w:val="en-US"/>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lang w:val="en-US"/>
        </w:rPr>
      </w:pPr>
      <w:r w:rsidRPr="004B3CB2">
        <w:rPr>
          <w:rFonts w:ascii="Times New Roman" w:hAnsi="Times New Roman" w:cs="Times New Roman"/>
          <w:sz w:val="24"/>
          <w:szCs w:val="24"/>
        </w:rPr>
        <w:t>ОСТ-45.02-97 Отраслевая система сертификации. Знак соответствия. Порядок маркирования технических средств электросвязи</w:t>
      </w:r>
      <w:r w:rsidRPr="004B3CB2">
        <w:rPr>
          <w:rFonts w:ascii="Times New Roman" w:hAnsi="Times New Roman" w:cs="Times New Roman"/>
          <w:color w:val="000000"/>
          <w:sz w:val="24"/>
          <w:szCs w:val="24"/>
          <w:lang w:val="en-US"/>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lang w:val="en-US"/>
        </w:rPr>
      </w:pPr>
      <w:r w:rsidRPr="004B3CB2">
        <w:rPr>
          <w:rFonts w:ascii="Times New Roman" w:hAnsi="Times New Roman" w:cs="Times New Roman"/>
          <w:sz w:val="24"/>
          <w:szCs w:val="24"/>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4B3CB2">
        <w:rPr>
          <w:rFonts w:ascii="Times New Roman" w:hAnsi="Times New Roman" w:cs="Times New Roman"/>
          <w:sz w:val="24"/>
          <w:szCs w:val="24"/>
        </w:rPr>
        <w:t>стандарт</w:t>
      </w:r>
      <w:r w:rsidRPr="004B3CB2">
        <w:rPr>
          <w:rFonts w:ascii="Times New Roman" w:hAnsi="Times New Roman" w:cs="Times New Roman"/>
          <w:sz w:val="24"/>
          <w:szCs w:val="24"/>
          <w:lang w:val="en-US"/>
        </w:rPr>
        <w:t xml:space="preserve"> </w:t>
      </w:r>
      <w:r w:rsidRPr="004B3CB2">
        <w:rPr>
          <w:rFonts w:ascii="Times New Roman" w:hAnsi="Times New Roman" w:cs="Times New Roman"/>
          <w:sz w:val="24"/>
          <w:szCs w:val="24"/>
        </w:rPr>
        <w:t>международной</w:t>
      </w:r>
      <w:r w:rsidRPr="004B3CB2">
        <w:rPr>
          <w:rFonts w:ascii="Times New Roman" w:hAnsi="Times New Roman" w:cs="Times New Roman"/>
          <w:sz w:val="24"/>
          <w:szCs w:val="24"/>
          <w:lang w:val="en-US"/>
        </w:rPr>
        <w:t xml:space="preserve"> </w:t>
      </w:r>
      <w:r w:rsidRPr="004B3CB2">
        <w:rPr>
          <w:rFonts w:ascii="Times New Roman" w:hAnsi="Times New Roman" w:cs="Times New Roman"/>
          <w:sz w:val="24"/>
          <w:szCs w:val="24"/>
        </w:rPr>
        <w:t>электротехнической</w:t>
      </w:r>
      <w:r w:rsidRPr="004B3CB2">
        <w:rPr>
          <w:rFonts w:ascii="Times New Roman" w:hAnsi="Times New Roman" w:cs="Times New Roman"/>
          <w:sz w:val="24"/>
          <w:szCs w:val="24"/>
          <w:lang w:val="en-US"/>
        </w:rPr>
        <w:t xml:space="preserve"> </w:t>
      </w:r>
      <w:r w:rsidRPr="004B3CB2">
        <w:rPr>
          <w:rFonts w:ascii="Times New Roman" w:hAnsi="Times New Roman" w:cs="Times New Roman"/>
          <w:sz w:val="24"/>
          <w:szCs w:val="24"/>
        </w:rPr>
        <w:t>комиссии</w:t>
      </w:r>
      <w:r w:rsidRPr="004B3CB2">
        <w:rPr>
          <w:rFonts w:ascii="Times New Roman" w:hAnsi="Times New Roman" w:cs="Times New Roman"/>
          <w:sz w:val="24"/>
          <w:szCs w:val="24"/>
          <w:lang w:val="en-US"/>
        </w:rPr>
        <w:t xml:space="preserve"> (</w:t>
      </w:r>
      <w:r w:rsidRPr="004B3CB2">
        <w:rPr>
          <w:rFonts w:ascii="Times New Roman" w:hAnsi="Times New Roman" w:cs="Times New Roman"/>
          <w:sz w:val="24"/>
          <w:szCs w:val="24"/>
        </w:rPr>
        <w:t>МЭК</w:t>
      </w:r>
      <w:r w:rsidRPr="004B3CB2">
        <w:rPr>
          <w:rFonts w:ascii="Times New Roman" w:hAnsi="Times New Roman" w:cs="Times New Roman"/>
          <w:sz w:val="24"/>
          <w:szCs w:val="24"/>
          <w:lang w:val="en-US"/>
        </w:rPr>
        <w:t>)</w:t>
      </w:r>
      <w:r w:rsidRPr="004B3CB2">
        <w:rPr>
          <w:rFonts w:ascii="Times New Roman" w:hAnsi="Times New Roman" w:cs="Times New Roman"/>
          <w:color w:val="000000"/>
          <w:sz w:val="24"/>
          <w:szCs w:val="24"/>
          <w:lang w:val="en-US"/>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lang w:val="en-US"/>
        </w:rPr>
      </w:pPr>
      <w:r w:rsidRPr="004B3CB2">
        <w:rPr>
          <w:rFonts w:ascii="Times New Roman" w:hAnsi="Times New Roman" w:cs="Times New Roman"/>
          <w:sz w:val="24"/>
          <w:szCs w:val="24"/>
          <w:lang w:val="en-US"/>
        </w:rPr>
        <w:t>ITU-T-G.652 Characteristics of a single-mode optical fibre and cable, рекомендация международного союза электросвязи (МСЭ-Т)</w:t>
      </w:r>
      <w:r w:rsidRPr="004B3CB2">
        <w:rPr>
          <w:rFonts w:ascii="Times New Roman" w:hAnsi="Times New Roman" w:cs="Times New Roman"/>
          <w:color w:val="000000"/>
          <w:sz w:val="24"/>
          <w:szCs w:val="24"/>
          <w:lang w:val="en-US"/>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rPr>
      </w:pPr>
      <w:r w:rsidRPr="004B3CB2">
        <w:rPr>
          <w:rFonts w:ascii="Times New Roman" w:hAnsi="Times New Roman" w:cs="Times New Roman"/>
          <w:sz w:val="24"/>
          <w:szCs w:val="24"/>
        </w:rPr>
        <w:t>ГОСТ 12.2.007.14-75 ССБТ. Кабели и кабельная арматура. Требования безопасности;</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rPr>
      </w:pPr>
      <w:r w:rsidRPr="004B3CB2">
        <w:rPr>
          <w:rFonts w:ascii="Times New Roman" w:hAnsi="Times New Roman" w:cs="Times New Roman"/>
          <w:sz w:val="24"/>
          <w:szCs w:val="24"/>
        </w:rPr>
        <w:t>ГОСТ 9.057-75 Единая система защита от коррозии и старения</w:t>
      </w:r>
      <w:r w:rsidRPr="004B3CB2">
        <w:rPr>
          <w:rFonts w:ascii="Times New Roman" w:hAnsi="Times New Roman" w:cs="Times New Roman"/>
          <w:b/>
          <w:bCs/>
          <w:sz w:val="24"/>
          <w:szCs w:val="24"/>
        </w:rPr>
        <w:t>;</w:t>
      </w:r>
    </w:p>
    <w:p w:rsidR="004B3CB2" w:rsidRPr="004B3CB2" w:rsidRDefault="004B3CB2" w:rsidP="004B3CB2">
      <w:pPr>
        <w:numPr>
          <w:ilvl w:val="0"/>
          <w:numId w:val="28"/>
        </w:numPr>
        <w:spacing w:after="0" w:line="240" w:lineRule="auto"/>
        <w:ind w:left="720"/>
        <w:jc w:val="both"/>
        <w:rPr>
          <w:rFonts w:ascii="Times New Roman" w:hAnsi="Times New Roman" w:cs="Times New Roman"/>
          <w:color w:val="000000"/>
          <w:sz w:val="24"/>
          <w:szCs w:val="24"/>
        </w:rPr>
      </w:pPr>
      <w:r w:rsidRPr="004B3CB2">
        <w:rPr>
          <w:rFonts w:ascii="Times New Roman" w:hAnsi="Times New Roman" w:cs="Times New Roman"/>
          <w:sz w:val="24"/>
          <w:szCs w:val="24"/>
        </w:rPr>
        <w:t>ГОСТ-Р 53315-2009. Кабельные изделия. Требования пожарной безопасности.</w:t>
      </w:r>
    </w:p>
    <w:p w:rsidR="004B3CB2" w:rsidRPr="004B3CB2" w:rsidRDefault="004B3CB2" w:rsidP="004B3CB2">
      <w:pPr>
        <w:spacing w:line="276" w:lineRule="auto"/>
        <w:jc w:val="both"/>
        <w:rPr>
          <w:rFonts w:ascii="Times New Roman" w:hAnsi="Times New Roman" w:cs="Times New Roman"/>
          <w:b/>
          <w:sz w:val="24"/>
          <w:szCs w:val="24"/>
        </w:rPr>
      </w:pPr>
    </w:p>
    <w:p w:rsidR="004B3CB2" w:rsidRPr="004B3CB2" w:rsidRDefault="004B3CB2" w:rsidP="004B3CB2">
      <w:pPr>
        <w:keepNext/>
        <w:numPr>
          <w:ilvl w:val="1"/>
          <w:numId w:val="27"/>
        </w:numPr>
        <w:tabs>
          <w:tab w:val="num" w:pos="567"/>
        </w:tabs>
        <w:spacing w:before="240" w:after="120" w:line="240" w:lineRule="auto"/>
        <w:ind w:left="567" w:hanging="567"/>
        <w:outlineLvl w:val="0"/>
        <w:rPr>
          <w:rFonts w:ascii="Times New Roman" w:eastAsia="MS Mincho" w:hAnsi="Times New Roman" w:cs="Times New Roman"/>
          <w:b/>
          <w:bCs/>
          <w:i/>
          <w:kern w:val="32"/>
          <w:sz w:val="24"/>
          <w:szCs w:val="24"/>
        </w:rPr>
      </w:pPr>
      <w:bookmarkStart w:id="131" w:name="_Toc443330394"/>
      <w:bookmarkStart w:id="132" w:name="_Toc443331551"/>
      <w:r w:rsidRPr="004B3CB2">
        <w:rPr>
          <w:rFonts w:ascii="Times New Roman" w:eastAsia="MS Mincho" w:hAnsi="Times New Roman" w:cs="Times New Roman"/>
          <w:b/>
          <w:bCs/>
          <w:i/>
          <w:kern w:val="32"/>
          <w:sz w:val="24"/>
          <w:szCs w:val="24"/>
        </w:rPr>
        <w:t>Термины, определения и сокращения</w:t>
      </w:r>
      <w:bookmarkEnd w:id="131"/>
      <w:bookmarkEnd w:id="132"/>
    </w:p>
    <w:p w:rsidR="004B3CB2" w:rsidRPr="004B3CB2" w:rsidRDefault="004B3CB2" w:rsidP="004B3CB2">
      <w:pPr>
        <w:spacing w:line="276" w:lineRule="auto"/>
        <w:ind w:firstLine="709"/>
        <w:jc w:val="both"/>
        <w:rPr>
          <w:rFonts w:ascii="Times New Roman" w:hAnsi="Times New Roman" w:cs="Times New Roman"/>
          <w:bCs/>
          <w:caps/>
          <w:noProof/>
          <w:color w:val="0000FF"/>
          <w:sz w:val="24"/>
          <w:szCs w:val="24"/>
          <w:u w:val="single"/>
        </w:rPr>
      </w:pPr>
      <w:r w:rsidRPr="004B3CB2">
        <w:rPr>
          <w:rFonts w:ascii="Times New Roman" w:hAnsi="Times New Roman" w:cs="Times New Roman"/>
          <w:sz w:val="24"/>
          <w:szCs w:val="24"/>
        </w:rPr>
        <w:t>В настоящем документе используются следующие определения:</w:t>
      </w:r>
    </w:p>
    <w:tbl>
      <w:tblPr>
        <w:tblStyle w:val="ac"/>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77"/>
        <w:gridCol w:w="283"/>
        <w:gridCol w:w="7371"/>
      </w:tblGrid>
      <w:tr w:rsidR="004B3CB2" w:rsidRPr="004B3CB2" w:rsidTr="004910AC">
        <w:tc>
          <w:tcPr>
            <w:tcW w:w="1877"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ОК</w:t>
            </w:r>
          </w:p>
        </w:tc>
        <w:tc>
          <w:tcPr>
            <w:tcW w:w="283"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w:t>
            </w:r>
          </w:p>
        </w:tc>
        <w:tc>
          <w:tcPr>
            <w:tcW w:w="7371"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волоконно-оптический кабель;</w:t>
            </w:r>
          </w:p>
        </w:tc>
      </w:tr>
      <w:tr w:rsidR="004B3CB2" w:rsidRPr="004B3CB2" w:rsidTr="004910AC">
        <w:tc>
          <w:tcPr>
            <w:tcW w:w="1877"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ОВ</w:t>
            </w:r>
          </w:p>
        </w:tc>
        <w:tc>
          <w:tcPr>
            <w:tcW w:w="283" w:type="dxa"/>
          </w:tcPr>
          <w:p w:rsidR="004B3CB2" w:rsidRPr="004B3CB2" w:rsidRDefault="004B3CB2" w:rsidP="004910AC">
            <w:pPr>
              <w:spacing w:line="276" w:lineRule="auto"/>
              <w:jc w:val="both"/>
              <w:rPr>
                <w:rFonts w:cs="Times New Roman"/>
                <w:sz w:val="24"/>
                <w:szCs w:val="24"/>
                <w:lang w:val="en-US"/>
              </w:rPr>
            </w:pPr>
            <w:r w:rsidRPr="004B3CB2">
              <w:rPr>
                <w:rFonts w:cs="Times New Roman"/>
                <w:sz w:val="24"/>
                <w:szCs w:val="24"/>
                <w:lang w:val="en-US"/>
              </w:rPr>
              <w:t>-</w:t>
            </w:r>
          </w:p>
        </w:tc>
        <w:tc>
          <w:tcPr>
            <w:tcW w:w="7371"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оптическое волокно;</w:t>
            </w:r>
          </w:p>
        </w:tc>
      </w:tr>
      <w:tr w:rsidR="004B3CB2" w:rsidRPr="004B3CB2" w:rsidTr="004910AC">
        <w:tc>
          <w:tcPr>
            <w:tcW w:w="1877" w:type="dxa"/>
          </w:tcPr>
          <w:p w:rsidR="004B3CB2" w:rsidRPr="004B3CB2" w:rsidRDefault="004B3CB2" w:rsidP="004910AC">
            <w:pPr>
              <w:spacing w:line="276" w:lineRule="auto"/>
              <w:jc w:val="both"/>
              <w:rPr>
                <w:rFonts w:cs="Times New Roman"/>
                <w:sz w:val="24"/>
                <w:szCs w:val="24"/>
                <w:lang w:val="en-US"/>
              </w:rPr>
            </w:pPr>
            <w:r w:rsidRPr="004B3CB2">
              <w:rPr>
                <w:rFonts w:cs="Times New Roman"/>
                <w:sz w:val="24"/>
                <w:szCs w:val="24"/>
              </w:rPr>
              <w:t>Монтажный материал</w:t>
            </w:r>
          </w:p>
        </w:tc>
        <w:tc>
          <w:tcPr>
            <w:tcW w:w="283"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w:t>
            </w:r>
          </w:p>
        </w:tc>
        <w:tc>
          <w:tcPr>
            <w:tcW w:w="7371"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муфты оптические, арматура подвесных ОК, лента, бирки;</w:t>
            </w:r>
          </w:p>
        </w:tc>
      </w:tr>
      <w:tr w:rsidR="004B3CB2" w:rsidRPr="004B3CB2" w:rsidTr="004910AC">
        <w:tc>
          <w:tcPr>
            <w:tcW w:w="1877" w:type="dxa"/>
          </w:tcPr>
          <w:p w:rsidR="004B3CB2" w:rsidRPr="004B3CB2" w:rsidRDefault="004B3CB2" w:rsidP="004910AC">
            <w:pPr>
              <w:spacing w:line="276" w:lineRule="auto"/>
              <w:jc w:val="both"/>
              <w:rPr>
                <w:rFonts w:cs="Times New Roman"/>
                <w:sz w:val="24"/>
                <w:szCs w:val="24"/>
                <w:lang w:val="en-US"/>
              </w:rPr>
            </w:pPr>
            <w:r w:rsidRPr="004B3CB2">
              <w:rPr>
                <w:rFonts w:cs="Times New Roman"/>
                <w:sz w:val="24"/>
                <w:szCs w:val="24"/>
              </w:rPr>
              <w:t>Производитель</w:t>
            </w:r>
          </w:p>
        </w:tc>
        <w:tc>
          <w:tcPr>
            <w:tcW w:w="283" w:type="dxa"/>
          </w:tcPr>
          <w:p w:rsidR="004B3CB2" w:rsidRPr="004B3CB2" w:rsidRDefault="004B3CB2" w:rsidP="004910AC">
            <w:pPr>
              <w:spacing w:line="276" w:lineRule="auto"/>
              <w:jc w:val="both"/>
              <w:rPr>
                <w:rFonts w:cs="Times New Roman"/>
                <w:sz w:val="24"/>
                <w:szCs w:val="24"/>
                <w:lang w:val="en-US"/>
              </w:rPr>
            </w:pPr>
            <w:r w:rsidRPr="004B3CB2">
              <w:rPr>
                <w:rFonts w:cs="Times New Roman"/>
                <w:sz w:val="24"/>
                <w:szCs w:val="24"/>
                <w:lang w:val="en-US"/>
              </w:rPr>
              <w:t>-</w:t>
            </w:r>
          </w:p>
        </w:tc>
        <w:tc>
          <w:tcPr>
            <w:tcW w:w="7371"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завод-изготовитель ОК</w:t>
            </w:r>
            <w:r w:rsidRPr="004B3CB2">
              <w:rPr>
                <w:rFonts w:cs="Times New Roman"/>
                <w:sz w:val="24"/>
                <w:szCs w:val="24"/>
                <w:shd w:val="clear" w:color="auto" w:fill="FFFFFF"/>
              </w:rPr>
              <w:t>;</w:t>
            </w:r>
          </w:p>
        </w:tc>
      </w:tr>
      <w:tr w:rsidR="004B3CB2" w:rsidRPr="004B3CB2" w:rsidTr="004910AC">
        <w:tc>
          <w:tcPr>
            <w:tcW w:w="1877"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Поставщик</w:t>
            </w:r>
          </w:p>
        </w:tc>
        <w:tc>
          <w:tcPr>
            <w:tcW w:w="283" w:type="dxa"/>
          </w:tcPr>
          <w:p w:rsidR="004B3CB2" w:rsidRPr="004B3CB2" w:rsidRDefault="004B3CB2" w:rsidP="004910AC">
            <w:pPr>
              <w:spacing w:line="276" w:lineRule="auto"/>
              <w:jc w:val="both"/>
              <w:rPr>
                <w:rFonts w:cs="Times New Roman"/>
                <w:sz w:val="24"/>
                <w:szCs w:val="24"/>
                <w:lang w:val="en-US"/>
              </w:rPr>
            </w:pPr>
            <w:r w:rsidRPr="004B3CB2">
              <w:rPr>
                <w:rFonts w:cs="Times New Roman"/>
                <w:sz w:val="24"/>
                <w:szCs w:val="24"/>
                <w:lang w:val="en-US"/>
              </w:rPr>
              <w:t>-</w:t>
            </w:r>
          </w:p>
        </w:tc>
        <w:tc>
          <w:tcPr>
            <w:tcW w:w="7371" w:type="dxa"/>
          </w:tcPr>
          <w:p w:rsidR="004B3CB2" w:rsidRPr="004B3CB2" w:rsidRDefault="00043671" w:rsidP="00043671">
            <w:pPr>
              <w:spacing w:line="276" w:lineRule="auto"/>
              <w:jc w:val="both"/>
              <w:rPr>
                <w:rFonts w:cs="Times New Roman"/>
                <w:sz w:val="24"/>
                <w:szCs w:val="24"/>
              </w:rPr>
            </w:pPr>
            <w:r>
              <w:rPr>
                <w:rFonts w:cs="Times New Roman"/>
                <w:sz w:val="24"/>
                <w:szCs w:val="24"/>
              </w:rPr>
              <w:t>компания</w:t>
            </w:r>
            <w:r w:rsidR="004B3CB2" w:rsidRPr="004B3CB2">
              <w:rPr>
                <w:rFonts w:cs="Times New Roman"/>
                <w:sz w:val="24"/>
                <w:szCs w:val="24"/>
              </w:rPr>
              <w:t>, предлагающ</w:t>
            </w:r>
            <w:r>
              <w:rPr>
                <w:rFonts w:cs="Times New Roman"/>
                <w:sz w:val="24"/>
                <w:szCs w:val="24"/>
              </w:rPr>
              <w:t>ая</w:t>
            </w:r>
            <w:r w:rsidR="004B3CB2" w:rsidRPr="004B3CB2">
              <w:rPr>
                <w:rFonts w:cs="Times New Roman"/>
                <w:sz w:val="24"/>
                <w:szCs w:val="24"/>
              </w:rPr>
              <w:t xml:space="preserve"> к поставке смежную продукцию, описанную в настоящих требованиях;</w:t>
            </w:r>
          </w:p>
        </w:tc>
      </w:tr>
      <w:tr w:rsidR="004B3CB2" w:rsidRPr="004B3CB2" w:rsidTr="004910AC">
        <w:tc>
          <w:tcPr>
            <w:tcW w:w="1877"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Заказчик</w:t>
            </w:r>
          </w:p>
        </w:tc>
        <w:tc>
          <w:tcPr>
            <w:tcW w:w="283" w:type="dxa"/>
          </w:tcPr>
          <w:p w:rsidR="004B3CB2" w:rsidRPr="004B3CB2" w:rsidRDefault="004B3CB2" w:rsidP="004910AC">
            <w:pPr>
              <w:spacing w:line="276" w:lineRule="auto"/>
              <w:jc w:val="both"/>
              <w:rPr>
                <w:rFonts w:cs="Times New Roman"/>
                <w:sz w:val="24"/>
                <w:szCs w:val="24"/>
                <w:lang w:val="en-US"/>
              </w:rPr>
            </w:pPr>
            <w:r w:rsidRPr="004B3CB2">
              <w:rPr>
                <w:rFonts w:cs="Times New Roman"/>
                <w:sz w:val="24"/>
                <w:szCs w:val="24"/>
                <w:lang w:val="en-US"/>
              </w:rPr>
              <w:t>-</w:t>
            </w:r>
          </w:p>
        </w:tc>
        <w:tc>
          <w:tcPr>
            <w:tcW w:w="7371"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ПАО «Башинформсвязь»;</w:t>
            </w:r>
          </w:p>
        </w:tc>
      </w:tr>
      <w:tr w:rsidR="004B3CB2" w:rsidRPr="004B3CB2" w:rsidTr="004910AC">
        <w:tc>
          <w:tcPr>
            <w:tcW w:w="1877"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Строительная длина</w:t>
            </w:r>
          </w:p>
        </w:tc>
        <w:tc>
          <w:tcPr>
            <w:tcW w:w="283"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w:t>
            </w:r>
          </w:p>
        </w:tc>
        <w:tc>
          <w:tcPr>
            <w:tcW w:w="7371" w:type="dxa"/>
          </w:tcPr>
          <w:p w:rsidR="004B3CB2" w:rsidRPr="004B3CB2" w:rsidRDefault="004B3CB2" w:rsidP="004910AC">
            <w:pPr>
              <w:spacing w:line="276" w:lineRule="auto"/>
              <w:jc w:val="both"/>
              <w:rPr>
                <w:rFonts w:cs="Times New Roman"/>
                <w:sz w:val="24"/>
                <w:szCs w:val="24"/>
              </w:rPr>
            </w:pPr>
            <w:r w:rsidRPr="004B3CB2">
              <w:rPr>
                <w:rFonts w:cs="Times New Roman"/>
                <w:sz w:val="24"/>
                <w:szCs w:val="24"/>
              </w:rPr>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bl>
    <w:p w:rsidR="004B3CB2" w:rsidRPr="004B3CB2" w:rsidRDefault="004B3CB2" w:rsidP="004B3CB2">
      <w:pPr>
        <w:keepNext/>
        <w:numPr>
          <w:ilvl w:val="1"/>
          <w:numId w:val="27"/>
        </w:numPr>
        <w:tabs>
          <w:tab w:val="num" w:pos="567"/>
        </w:tabs>
        <w:spacing w:before="240" w:after="120" w:line="240" w:lineRule="auto"/>
        <w:ind w:left="567" w:hanging="567"/>
        <w:outlineLvl w:val="0"/>
        <w:rPr>
          <w:rFonts w:ascii="Times New Roman" w:eastAsia="MS Mincho" w:hAnsi="Times New Roman" w:cs="Times New Roman"/>
          <w:b/>
          <w:bCs/>
          <w:i/>
          <w:kern w:val="32"/>
          <w:sz w:val="24"/>
          <w:szCs w:val="24"/>
        </w:rPr>
      </w:pPr>
      <w:bookmarkStart w:id="133" w:name="_Toc238373189"/>
      <w:bookmarkStart w:id="134" w:name="_Toc238437970"/>
      <w:bookmarkStart w:id="135" w:name="_Toc443330395"/>
      <w:bookmarkStart w:id="136" w:name="_Toc443331552"/>
      <w:bookmarkEnd w:id="133"/>
      <w:bookmarkEnd w:id="134"/>
      <w:r w:rsidRPr="004B3CB2">
        <w:rPr>
          <w:rFonts w:ascii="Times New Roman" w:eastAsia="MS Mincho" w:hAnsi="Times New Roman" w:cs="Times New Roman"/>
          <w:b/>
          <w:bCs/>
          <w:i/>
          <w:kern w:val="32"/>
          <w:sz w:val="24"/>
          <w:szCs w:val="24"/>
        </w:rPr>
        <w:t>Возможные типы волоконно-оптических кабелей</w:t>
      </w:r>
      <w:bookmarkEnd w:id="135"/>
      <w:bookmarkEnd w:id="136"/>
    </w:p>
    <w:p w:rsidR="004B3CB2" w:rsidRPr="004B3CB2" w:rsidRDefault="004B3CB2" w:rsidP="004B3CB2">
      <w:pPr>
        <w:numPr>
          <w:ilvl w:val="0"/>
          <w:numId w:val="29"/>
        </w:numPr>
        <w:spacing w:after="0" w:line="276" w:lineRule="auto"/>
        <w:ind w:left="567"/>
        <w:contextualSpacing/>
        <w:rPr>
          <w:rFonts w:ascii="Times New Roman" w:hAnsi="Times New Roman" w:cs="Times New Roman"/>
          <w:sz w:val="24"/>
          <w:szCs w:val="24"/>
        </w:rPr>
      </w:pPr>
      <w:r w:rsidRPr="004B3CB2">
        <w:rPr>
          <w:rFonts w:ascii="Times New Roman" w:hAnsi="Times New Roman" w:cs="Times New Roman"/>
          <w:sz w:val="24"/>
          <w:szCs w:val="24"/>
        </w:rPr>
        <w:t>ОК для прокладки в защитные пластиковые трубки (ОК-ЗПТ);</w:t>
      </w:r>
    </w:p>
    <w:p w:rsidR="004B3CB2" w:rsidRPr="004B3CB2" w:rsidRDefault="004B3CB2" w:rsidP="004B3CB2">
      <w:pPr>
        <w:numPr>
          <w:ilvl w:val="0"/>
          <w:numId w:val="29"/>
        </w:numPr>
        <w:spacing w:after="0" w:line="276" w:lineRule="auto"/>
        <w:ind w:left="567"/>
        <w:contextualSpacing/>
        <w:rPr>
          <w:rFonts w:ascii="Times New Roman" w:hAnsi="Times New Roman" w:cs="Times New Roman"/>
          <w:sz w:val="24"/>
          <w:szCs w:val="24"/>
        </w:rPr>
      </w:pPr>
      <w:r w:rsidRPr="004B3CB2">
        <w:rPr>
          <w:rFonts w:ascii="Times New Roman" w:hAnsi="Times New Roman" w:cs="Times New Roman"/>
          <w:sz w:val="24"/>
          <w:szCs w:val="24"/>
        </w:rPr>
        <w:t>ОК для прокладки в кабельной канализации (ОК-ГТС);</w:t>
      </w:r>
    </w:p>
    <w:p w:rsidR="004B3CB2" w:rsidRPr="004B3CB2" w:rsidRDefault="004B3CB2" w:rsidP="004B3CB2">
      <w:pPr>
        <w:numPr>
          <w:ilvl w:val="0"/>
          <w:numId w:val="29"/>
        </w:numPr>
        <w:spacing w:after="0" w:line="276" w:lineRule="auto"/>
        <w:ind w:left="567"/>
        <w:contextualSpacing/>
        <w:rPr>
          <w:rFonts w:ascii="Times New Roman" w:hAnsi="Times New Roman" w:cs="Times New Roman"/>
          <w:sz w:val="24"/>
          <w:szCs w:val="24"/>
        </w:rPr>
      </w:pPr>
      <w:r w:rsidRPr="004B3CB2">
        <w:rPr>
          <w:rFonts w:ascii="Times New Roman" w:hAnsi="Times New Roman" w:cs="Times New Roman"/>
          <w:sz w:val="24"/>
          <w:szCs w:val="24"/>
        </w:rPr>
        <w:t>ОК для прямой прокладки в грунт (ОК-ГРУНТ);</w:t>
      </w:r>
    </w:p>
    <w:p w:rsidR="004B3CB2" w:rsidRPr="004B3CB2" w:rsidRDefault="004B3CB2" w:rsidP="004B3CB2">
      <w:pPr>
        <w:numPr>
          <w:ilvl w:val="0"/>
          <w:numId w:val="29"/>
        </w:numPr>
        <w:spacing w:after="0" w:line="276" w:lineRule="auto"/>
        <w:ind w:left="567"/>
        <w:contextualSpacing/>
        <w:rPr>
          <w:rFonts w:ascii="Times New Roman" w:hAnsi="Times New Roman" w:cs="Times New Roman"/>
          <w:sz w:val="24"/>
          <w:szCs w:val="24"/>
        </w:rPr>
      </w:pPr>
      <w:r w:rsidRPr="004B3CB2">
        <w:rPr>
          <w:rFonts w:ascii="Times New Roman" w:hAnsi="Times New Roman" w:cs="Times New Roman"/>
          <w:sz w:val="24"/>
          <w:szCs w:val="24"/>
        </w:rPr>
        <w:t>ОК для подвески по опорам городского хозяйства, опорам ЛЭП, диэлектрический (ОК-ПОДВЕС);</w:t>
      </w:r>
    </w:p>
    <w:p w:rsidR="004B3CB2" w:rsidRPr="004B3CB2" w:rsidRDefault="004B3CB2" w:rsidP="004B3CB2">
      <w:pPr>
        <w:numPr>
          <w:ilvl w:val="0"/>
          <w:numId w:val="29"/>
        </w:numPr>
        <w:spacing w:after="0" w:line="276" w:lineRule="auto"/>
        <w:ind w:left="567"/>
        <w:contextualSpacing/>
        <w:rPr>
          <w:rFonts w:ascii="Times New Roman" w:hAnsi="Times New Roman" w:cs="Times New Roman"/>
          <w:sz w:val="24"/>
          <w:szCs w:val="24"/>
        </w:rPr>
      </w:pPr>
      <w:r w:rsidRPr="004B3CB2">
        <w:rPr>
          <w:rFonts w:ascii="Times New Roman" w:hAnsi="Times New Roman" w:cs="Times New Roman"/>
          <w:sz w:val="24"/>
          <w:szCs w:val="24"/>
        </w:rPr>
        <w:t>ОК для прокладки внутри помещений (ОК-ОБЪЕКТ).</w:t>
      </w: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137" w:name="_Toc443330396"/>
      <w:bookmarkStart w:id="138" w:name="_Toc443330860"/>
      <w:bookmarkStart w:id="139" w:name="_Toc443331092"/>
      <w:bookmarkStart w:id="140" w:name="_Toc443331553"/>
      <w:bookmarkStart w:id="141" w:name="_Toc443330397"/>
      <w:bookmarkStart w:id="142" w:name="_Toc443330861"/>
      <w:bookmarkStart w:id="143" w:name="_Toc443331093"/>
      <w:bookmarkStart w:id="144" w:name="_Toc443331554"/>
      <w:bookmarkStart w:id="145" w:name="_Toc443330398"/>
      <w:bookmarkStart w:id="146" w:name="_Toc443331555"/>
      <w:bookmarkEnd w:id="137"/>
      <w:bookmarkEnd w:id="138"/>
      <w:bookmarkEnd w:id="139"/>
      <w:bookmarkEnd w:id="140"/>
      <w:bookmarkEnd w:id="141"/>
      <w:bookmarkEnd w:id="142"/>
      <w:bookmarkEnd w:id="143"/>
      <w:bookmarkEnd w:id="144"/>
      <w:r w:rsidRPr="004B3CB2">
        <w:rPr>
          <w:rFonts w:ascii="Times New Roman" w:eastAsia="MS Mincho" w:hAnsi="Times New Roman" w:cs="Times New Roman"/>
          <w:b/>
          <w:bCs/>
          <w:kern w:val="32"/>
          <w:sz w:val="24"/>
          <w:szCs w:val="24"/>
        </w:rPr>
        <w:t>Требования по назначению</w:t>
      </w:r>
      <w:bookmarkEnd w:id="145"/>
      <w:bookmarkEnd w:id="146"/>
      <w:r w:rsidRPr="004B3CB2">
        <w:rPr>
          <w:rFonts w:ascii="Times New Roman" w:eastAsia="MS Mincho" w:hAnsi="Times New Roman" w:cs="Times New Roman"/>
          <w:b/>
          <w:bCs/>
          <w:kern w:val="32"/>
          <w:sz w:val="24"/>
          <w:szCs w:val="24"/>
        </w:rPr>
        <w:t xml:space="preserve"> </w:t>
      </w:r>
    </w:p>
    <w:p w:rsidR="004B3CB2" w:rsidRPr="004B3CB2" w:rsidRDefault="004B3CB2" w:rsidP="004B3CB2">
      <w:pPr>
        <w:pStyle w:val="a4"/>
        <w:numPr>
          <w:ilvl w:val="0"/>
          <w:numId w:val="30"/>
        </w:numPr>
        <w:jc w:val="both"/>
        <w:rPr>
          <w:rFonts w:eastAsia="MS Mincho"/>
          <w:bCs/>
          <w:iCs/>
          <w:vanish/>
        </w:rPr>
      </w:pPr>
    </w:p>
    <w:p w:rsidR="004B3CB2" w:rsidRPr="004B3CB2" w:rsidRDefault="004B3CB2" w:rsidP="004B3CB2">
      <w:pPr>
        <w:pStyle w:val="a4"/>
        <w:numPr>
          <w:ilvl w:val="0"/>
          <w:numId w:val="30"/>
        </w:numPr>
        <w:jc w:val="both"/>
        <w:rPr>
          <w:rFonts w:eastAsia="MS Mincho"/>
          <w:bCs/>
          <w:iCs/>
          <w:vanish/>
        </w:rPr>
      </w:pPr>
    </w:p>
    <w:p w:rsidR="004B3CB2" w:rsidRPr="004B3CB2" w:rsidRDefault="004B3CB2" w:rsidP="004B3CB2">
      <w:pPr>
        <w:pStyle w:val="a4"/>
        <w:numPr>
          <w:ilvl w:val="0"/>
          <w:numId w:val="30"/>
        </w:numPr>
        <w:jc w:val="both"/>
        <w:rPr>
          <w:rFonts w:eastAsia="MS Mincho"/>
          <w:bCs/>
          <w:iCs/>
          <w:vanish/>
        </w:rPr>
      </w:pPr>
    </w:p>
    <w:p w:rsidR="004B3CB2" w:rsidRPr="004B3CB2" w:rsidRDefault="004B3CB2" w:rsidP="004B3CB2">
      <w:pPr>
        <w:numPr>
          <w:ilvl w:val="1"/>
          <w:numId w:val="30"/>
        </w:numPr>
        <w:spacing w:after="0" w:line="240" w:lineRule="auto"/>
        <w:ind w:left="426"/>
        <w:contextualSpacing/>
        <w:jc w:val="both"/>
        <w:rPr>
          <w:rFonts w:ascii="Times New Roman" w:eastAsia="MS Mincho" w:hAnsi="Times New Roman" w:cs="Times New Roman"/>
          <w:bCs/>
          <w:iCs/>
          <w:sz w:val="24"/>
          <w:szCs w:val="24"/>
        </w:rPr>
      </w:pPr>
      <w:r w:rsidRPr="004B3CB2">
        <w:rPr>
          <w:rFonts w:ascii="Times New Roman" w:eastAsia="MS Mincho" w:hAnsi="Times New Roman" w:cs="Times New Roman"/>
          <w:bCs/>
          <w:iCs/>
          <w:sz w:val="24"/>
          <w:szCs w:val="24"/>
        </w:rPr>
        <w:t>ОК предназначены для защиты ОВ от внешних воздействий.</w:t>
      </w:r>
    </w:p>
    <w:p w:rsidR="004B3CB2" w:rsidRPr="004B3CB2" w:rsidRDefault="004B3CB2" w:rsidP="004B3CB2">
      <w:pPr>
        <w:numPr>
          <w:ilvl w:val="1"/>
          <w:numId w:val="30"/>
        </w:numPr>
        <w:spacing w:after="0" w:line="240" w:lineRule="auto"/>
        <w:ind w:left="426"/>
        <w:contextualSpacing/>
        <w:jc w:val="both"/>
        <w:rPr>
          <w:rFonts w:ascii="Times New Roman" w:eastAsia="MS Mincho" w:hAnsi="Times New Roman" w:cs="Times New Roman"/>
          <w:bCs/>
          <w:sz w:val="24"/>
          <w:szCs w:val="24"/>
        </w:rPr>
      </w:pPr>
      <w:r w:rsidRPr="004B3CB2">
        <w:rPr>
          <w:rFonts w:ascii="Times New Roman" w:eastAsia="MS Mincho" w:hAnsi="Times New Roman" w:cs="Times New Roman"/>
          <w:bCs/>
          <w:sz w:val="24"/>
          <w:szCs w:val="24"/>
        </w:rPr>
        <w:t>ОК-ЗПТ предназначены для прокладки в защитных пластмассовых трубах методом проталкивания в вынужденном, турбулентном потоке воздуха (пневмопрокладка).</w:t>
      </w: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47" w:name="_Toc443330399"/>
      <w:r w:rsidRPr="004B3CB2">
        <w:rPr>
          <w:rFonts w:ascii="Times New Roman" w:eastAsia="MS Mincho" w:hAnsi="Times New Roman" w:cs="Times New Roman"/>
          <w:bCs/>
          <w:sz w:val="24"/>
          <w:szCs w:val="24"/>
        </w:rPr>
        <w:t>ОК-ГТС предназначены для прокладки в кабельной канализации, трубах, коллекторах.</w:t>
      </w:r>
      <w:bookmarkEnd w:id="147"/>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48" w:name="_Toc443330400"/>
      <w:r w:rsidRPr="004B3CB2">
        <w:rPr>
          <w:rFonts w:ascii="Times New Roman" w:eastAsia="MS Mincho" w:hAnsi="Times New Roman" w:cs="Times New Roman"/>
          <w:bCs/>
          <w:sz w:val="24"/>
          <w:szCs w:val="24"/>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bookmarkEnd w:id="148"/>
    </w:p>
    <w:p w:rsidR="004B3CB2" w:rsidRPr="004B3CB2" w:rsidRDefault="004B3CB2" w:rsidP="004B3CB2">
      <w:pPr>
        <w:numPr>
          <w:ilvl w:val="1"/>
          <w:numId w:val="30"/>
        </w:numPr>
        <w:spacing w:before="40" w:after="40" w:line="240" w:lineRule="auto"/>
        <w:ind w:left="426"/>
        <w:jc w:val="both"/>
        <w:outlineLvl w:val="2"/>
        <w:rPr>
          <w:rFonts w:ascii="Times New Roman" w:hAnsi="Times New Roman" w:cs="Times New Roman"/>
          <w:sz w:val="24"/>
          <w:szCs w:val="24"/>
        </w:rPr>
      </w:pPr>
      <w:bookmarkStart w:id="149" w:name="_Toc443330401"/>
      <w:r w:rsidRPr="004B3CB2">
        <w:rPr>
          <w:rFonts w:ascii="Times New Roman" w:eastAsia="MS Mincho" w:hAnsi="Times New Roman" w:cs="Times New Roman"/>
          <w:bCs/>
          <w:sz w:val="24"/>
          <w:szCs w:val="24"/>
        </w:rPr>
        <w:t>ОК-ПОДВЕС предназначен для подвески на опорах линий связи, контактной сети, линий электропередачи, опорах городского хозяйства.</w:t>
      </w:r>
      <w:bookmarkEnd w:id="14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50" w:name="_Toc443330402"/>
      <w:r w:rsidRPr="004B3CB2">
        <w:rPr>
          <w:rFonts w:ascii="Times New Roman" w:eastAsia="MS Mincho" w:hAnsi="Times New Roman" w:cs="Times New Roman"/>
          <w:bCs/>
          <w:sz w:val="24"/>
          <w:szCs w:val="24"/>
        </w:rPr>
        <w:t>Поставщик ОК-ПОДВЕС обязан предоставить аттестат соответствия ОАО ФСК ЕЭС на поставляемую продукцию.</w:t>
      </w:r>
      <w:bookmarkEnd w:id="15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51" w:name="_Toc443330403"/>
      <w:r w:rsidRPr="004B3CB2">
        <w:rPr>
          <w:rFonts w:ascii="Times New Roman" w:eastAsia="MS Mincho" w:hAnsi="Times New Roman" w:cs="Times New Roman"/>
          <w:bCs/>
          <w:sz w:val="24"/>
          <w:szCs w:val="24"/>
        </w:rPr>
        <w:t>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w:t>
      </w:r>
      <w:bookmarkEnd w:id="151"/>
      <w:r w:rsidRPr="004B3CB2">
        <w:rPr>
          <w:rFonts w:ascii="Times New Roman" w:eastAsia="MS Mincho" w:hAnsi="Times New Roman" w:cs="Times New Roman"/>
          <w:bCs/>
          <w:sz w:val="24"/>
          <w:szCs w:val="24"/>
        </w:rPr>
        <w:t xml:space="preserve"> </w:t>
      </w:r>
    </w:p>
    <w:p w:rsidR="004B3CB2" w:rsidRPr="004B3CB2" w:rsidRDefault="004B3CB2" w:rsidP="004B3CB2">
      <w:pPr>
        <w:spacing w:before="40" w:after="40"/>
        <w:ind w:left="567" w:hanging="283"/>
        <w:jc w:val="both"/>
        <w:outlineLvl w:val="2"/>
        <w:rPr>
          <w:rFonts w:ascii="Times New Roman" w:eastAsia="MS Mincho" w:hAnsi="Times New Roman" w:cs="Times New Roman"/>
          <w:bCs/>
          <w:sz w:val="24"/>
          <w:szCs w:val="24"/>
        </w:rPr>
      </w:pPr>
    </w:p>
    <w:p w:rsidR="004B3CB2" w:rsidRPr="004B3CB2" w:rsidRDefault="004B3CB2" w:rsidP="004B3CB2">
      <w:pPr>
        <w:spacing w:before="40" w:after="40"/>
        <w:ind w:left="567" w:hanging="283"/>
        <w:jc w:val="both"/>
        <w:outlineLvl w:val="2"/>
        <w:rPr>
          <w:rFonts w:ascii="Times New Roman" w:eastAsia="MS Mincho" w:hAnsi="Times New Roman" w:cs="Times New Roman"/>
          <w:bCs/>
          <w:sz w:val="24"/>
          <w:szCs w:val="24"/>
        </w:rPr>
      </w:pP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152" w:name="_Toc443330404"/>
      <w:bookmarkStart w:id="153" w:name="_Toc443331556"/>
      <w:r w:rsidRPr="004B3CB2">
        <w:rPr>
          <w:rFonts w:ascii="Times New Roman" w:eastAsia="MS Mincho" w:hAnsi="Times New Roman" w:cs="Times New Roman"/>
          <w:b/>
          <w:bCs/>
          <w:kern w:val="32"/>
          <w:sz w:val="24"/>
          <w:szCs w:val="24"/>
        </w:rPr>
        <w:t>Требование к конструкции</w:t>
      </w:r>
      <w:bookmarkEnd w:id="152"/>
      <w:bookmarkEnd w:id="153"/>
    </w:p>
    <w:p w:rsidR="004B3CB2" w:rsidRPr="004B3CB2" w:rsidRDefault="004B3CB2" w:rsidP="004B3CB2">
      <w:pPr>
        <w:pStyle w:val="a4"/>
        <w:numPr>
          <w:ilvl w:val="0"/>
          <w:numId w:val="30"/>
        </w:numPr>
        <w:spacing w:before="40" w:after="40"/>
        <w:contextualSpacing w:val="0"/>
        <w:jc w:val="both"/>
        <w:outlineLvl w:val="2"/>
        <w:rPr>
          <w:rFonts w:eastAsia="MS Mincho"/>
          <w:bCs/>
          <w:vanish/>
        </w:rPr>
      </w:pPr>
      <w:bookmarkStart w:id="154" w:name="_Toc443330405"/>
      <w:bookmarkStart w:id="155" w:name="_Toc443330869"/>
      <w:bookmarkStart w:id="156" w:name="_Toc443331101"/>
      <w:bookmarkEnd w:id="154"/>
      <w:bookmarkEnd w:id="155"/>
      <w:bookmarkEnd w:id="156"/>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57" w:name="_Toc443330406"/>
      <w:r w:rsidRPr="004B3CB2">
        <w:rPr>
          <w:rFonts w:ascii="Times New Roman" w:eastAsia="MS Mincho" w:hAnsi="Times New Roman" w:cs="Times New Roman"/>
          <w:bCs/>
          <w:sz w:val="24"/>
          <w:szCs w:val="24"/>
        </w:rPr>
        <w:t>Конструкция ОК, предлагаемая Производителем,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w:t>
      </w:r>
      <w:bookmarkEnd w:id="157"/>
      <w:r w:rsidRPr="004B3CB2">
        <w:rPr>
          <w:rFonts w:ascii="Times New Roman" w:eastAsia="MS Mincho" w:hAnsi="Times New Roman" w:cs="Times New Roman"/>
          <w:bCs/>
          <w:sz w:val="24"/>
          <w:szCs w:val="24"/>
        </w:rPr>
        <w:t xml:space="preserve"> </w:t>
      </w: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58" w:name="_Toc443330407"/>
      <w:r w:rsidRPr="004B3CB2">
        <w:rPr>
          <w:rFonts w:ascii="Times New Roman" w:eastAsia="MS Mincho" w:hAnsi="Times New Roman" w:cs="Times New Roman"/>
          <w:bCs/>
          <w:sz w:val="24"/>
          <w:szCs w:val="24"/>
        </w:rPr>
        <w:t>Количество ОВ в кабеле определяется заказом.</w:t>
      </w:r>
      <w:bookmarkEnd w:id="158"/>
      <w:r w:rsidRPr="004B3CB2">
        <w:rPr>
          <w:rFonts w:ascii="Times New Roman" w:eastAsia="MS Mincho" w:hAnsi="Times New Roman" w:cs="Times New Roman"/>
          <w:bCs/>
          <w:sz w:val="24"/>
          <w:szCs w:val="24"/>
        </w:rPr>
        <w:t xml:space="preserve"> </w:t>
      </w: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59" w:name="_Toc443330408"/>
      <w:r w:rsidRPr="004B3CB2">
        <w:rPr>
          <w:rFonts w:ascii="Times New Roman" w:eastAsia="MS Mincho" w:hAnsi="Times New Roman" w:cs="Times New Roman"/>
          <w:bCs/>
          <w:sz w:val="24"/>
          <w:szCs w:val="24"/>
        </w:rPr>
        <w:t>Оптический модуль должен представлять собой трубку, внутри которой располагаются 2, 4, 6 или более свободно уложенных ОВ. В случае конструкции с центральной трубкой, максимальное число ОВ в оптическом кабеле для данной конструкции не должно превышать 8.</w:t>
      </w:r>
      <w:bookmarkEnd w:id="15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160" w:name="_Toc443330409"/>
      <w:r w:rsidRPr="004B3CB2">
        <w:rPr>
          <w:rFonts w:ascii="Times New Roman" w:eastAsia="MS Mincho" w:hAnsi="Times New Roman" w:cs="Times New Roman"/>
          <w:bCs/>
          <w:sz w:val="24"/>
          <w:szCs w:val="24"/>
        </w:rPr>
        <w:t>Расцветка ОВ в модуле должна соответствовать таблице и уточняется в заказе</w:t>
      </w:r>
      <w:r w:rsidRPr="004B3CB2">
        <w:rPr>
          <w:rFonts w:ascii="Times New Roman" w:eastAsia="MS Mincho" w:hAnsi="Times New Roman" w:cs="Times New Roman"/>
          <w:bCs/>
          <w:iCs/>
          <w:sz w:val="24"/>
          <w:szCs w:val="24"/>
        </w:rPr>
        <w:t>:</w:t>
      </w:r>
      <w:bookmarkEnd w:id="160"/>
      <w:r w:rsidRPr="004B3CB2">
        <w:rPr>
          <w:rFonts w:ascii="Times New Roman" w:eastAsia="MS Mincho" w:hAnsi="Times New Roman" w:cs="Times New Roman"/>
          <w:bCs/>
          <w:iCs/>
          <w:sz w:val="24"/>
          <w:szCs w:val="24"/>
        </w:rPr>
        <w:t xml:space="preserve"> </w:t>
      </w:r>
    </w:p>
    <w:p w:rsidR="004B3CB2" w:rsidRPr="004B3CB2" w:rsidRDefault="004B3CB2" w:rsidP="004B3CB2">
      <w:pPr>
        <w:keepNext/>
        <w:tabs>
          <w:tab w:val="left" w:pos="680"/>
          <w:tab w:val="num" w:pos="2160"/>
        </w:tabs>
        <w:spacing w:before="60" w:after="60"/>
        <w:ind w:left="567" w:hanging="283"/>
        <w:jc w:val="right"/>
        <w:outlineLvl w:val="2"/>
        <w:rPr>
          <w:rFonts w:ascii="Times New Roman" w:eastAsia="MS Mincho" w:hAnsi="Times New Roman" w:cs="Times New Roman"/>
          <w:b/>
          <w:bCs/>
          <w:sz w:val="24"/>
          <w:szCs w:val="24"/>
        </w:rPr>
      </w:pPr>
      <w:bookmarkStart w:id="161" w:name="_Toc443330410"/>
      <w:r w:rsidRPr="004B3CB2">
        <w:rPr>
          <w:rFonts w:ascii="Times New Roman" w:eastAsia="MS Mincho" w:hAnsi="Times New Roman" w:cs="Times New Roman"/>
          <w:b/>
          <w:bCs/>
          <w:sz w:val="24"/>
          <w:szCs w:val="24"/>
        </w:rPr>
        <w:t>Таблица №1 Расцветка ОВ в модуле.</w:t>
      </w:r>
      <w:bookmarkEnd w:id="161"/>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9"/>
        <w:gridCol w:w="2305"/>
        <w:gridCol w:w="549"/>
        <w:gridCol w:w="549"/>
        <w:gridCol w:w="549"/>
        <w:gridCol w:w="549"/>
        <w:gridCol w:w="610"/>
        <w:gridCol w:w="610"/>
        <w:gridCol w:w="610"/>
        <w:gridCol w:w="610"/>
        <w:gridCol w:w="1671"/>
      </w:tblGrid>
      <w:tr w:rsidR="004B3CB2" w:rsidRPr="004B3CB2" w:rsidTr="004910AC">
        <w:tc>
          <w:tcPr>
            <w:tcW w:w="959" w:type="dxa"/>
            <w:vMerge w:val="restart"/>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6" w:hanging="123"/>
              <w:jc w:val="center"/>
              <w:rPr>
                <w:rFonts w:cs="Times New Roman"/>
                <w:sz w:val="24"/>
                <w:szCs w:val="24"/>
                <w:lang w:eastAsia="en-US"/>
              </w:rPr>
            </w:pPr>
            <w:r w:rsidRPr="004B3CB2">
              <w:rPr>
                <w:rFonts w:cs="Times New Roman"/>
                <w:sz w:val="24"/>
                <w:szCs w:val="24"/>
                <w:lang w:eastAsia="en-US"/>
              </w:rPr>
              <w:t xml:space="preserve">  Номер волокна</w:t>
            </w:r>
          </w:p>
        </w:tc>
        <w:tc>
          <w:tcPr>
            <w:tcW w:w="2305" w:type="dxa"/>
            <w:vMerge w:val="restart"/>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Используемые цвета</w:t>
            </w:r>
          </w:p>
        </w:tc>
        <w:tc>
          <w:tcPr>
            <w:tcW w:w="4636" w:type="dxa"/>
            <w:gridSpan w:val="8"/>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Число волокон в модуле</w:t>
            </w:r>
          </w:p>
        </w:tc>
        <w:tc>
          <w:tcPr>
            <w:tcW w:w="1671" w:type="dxa"/>
            <w:vMerge w:val="restart"/>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 xml:space="preserve">Соответствие стандарту </w:t>
            </w:r>
            <w:r w:rsidRPr="004B3CB2">
              <w:rPr>
                <w:rFonts w:cs="Times New Roman"/>
                <w:sz w:val="24"/>
                <w:szCs w:val="24"/>
                <w:lang w:val="en-US" w:eastAsia="en-US"/>
              </w:rPr>
              <w:t>TIA</w:t>
            </w:r>
            <w:r w:rsidRPr="004B3CB2">
              <w:rPr>
                <w:rFonts w:cs="Times New Roman"/>
                <w:sz w:val="24"/>
                <w:szCs w:val="24"/>
                <w:lang w:eastAsia="en-US"/>
              </w:rPr>
              <w:t>/</w:t>
            </w:r>
            <w:r w:rsidRPr="004B3CB2">
              <w:rPr>
                <w:rFonts w:cs="Times New Roman"/>
                <w:sz w:val="24"/>
                <w:szCs w:val="24"/>
                <w:lang w:val="en-US" w:eastAsia="en-US"/>
              </w:rPr>
              <w:t>EIA</w:t>
            </w:r>
            <w:r w:rsidRPr="004B3CB2">
              <w:rPr>
                <w:rFonts w:cs="Times New Roman"/>
                <w:sz w:val="24"/>
                <w:szCs w:val="24"/>
                <w:lang w:eastAsia="en-US"/>
              </w:rPr>
              <w:t>-598</w:t>
            </w:r>
            <w:r w:rsidRPr="004B3CB2">
              <w:rPr>
                <w:rFonts w:cs="Times New Roman"/>
                <w:sz w:val="24"/>
                <w:szCs w:val="24"/>
                <w:lang w:val="en-US" w:eastAsia="en-US"/>
              </w:rPr>
              <w:t>C</w:t>
            </w:r>
          </w:p>
        </w:tc>
      </w:tr>
      <w:tr w:rsidR="004B3CB2" w:rsidRPr="004B3CB2" w:rsidTr="004910AC">
        <w:tc>
          <w:tcPr>
            <w:tcW w:w="959"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jc w:val="center"/>
              <w:rPr>
                <w:rFonts w:cs="Times New Roman"/>
                <w:sz w:val="24"/>
                <w:szCs w:val="24"/>
                <w:lang w:eastAsia="en-US"/>
              </w:rPr>
            </w:pPr>
          </w:p>
        </w:tc>
        <w:tc>
          <w:tcPr>
            <w:tcW w:w="633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2</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4</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6</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8</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10</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12</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14</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16</w:t>
            </w: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w:t>
            </w:r>
          </w:p>
        </w:tc>
        <w:tc>
          <w:tcPr>
            <w:tcW w:w="2305"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Синий</w:t>
            </w: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4B3CB2" w:rsidRPr="004B3CB2" w:rsidRDefault="004B3CB2" w:rsidP="004910AC">
            <w:pPr>
              <w:ind w:left="567" w:hanging="283"/>
              <w:rPr>
                <w:rFonts w:cs="Times New Roman"/>
                <w:sz w:val="24"/>
                <w:szCs w:val="24"/>
                <w:lang w:eastAsia="en-US"/>
              </w:rPr>
            </w:pPr>
          </w:p>
        </w:tc>
        <w:tc>
          <w:tcPr>
            <w:tcW w:w="1671" w:type="dxa"/>
            <w:vMerge w:val="restart"/>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В соответствие со стандартом</w:t>
            </w: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2</w:t>
            </w:r>
          </w:p>
        </w:tc>
        <w:tc>
          <w:tcPr>
            <w:tcW w:w="2305"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Оранжевый</w:t>
            </w: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3</w:t>
            </w:r>
          </w:p>
        </w:tc>
        <w:tc>
          <w:tcPr>
            <w:tcW w:w="2854" w:type="dxa"/>
            <w:gridSpan w:val="2"/>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Зеленый</w:t>
            </w: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4</w:t>
            </w:r>
          </w:p>
        </w:tc>
        <w:tc>
          <w:tcPr>
            <w:tcW w:w="2854" w:type="dxa"/>
            <w:gridSpan w:val="2"/>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Коричневый</w:t>
            </w: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5</w:t>
            </w:r>
          </w:p>
        </w:tc>
        <w:tc>
          <w:tcPr>
            <w:tcW w:w="3403" w:type="dxa"/>
            <w:gridSpan w:val="3"/>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Серый</w:t>
            </w:r>
          </w:p>
        </w:tc>
        <w:tc>
          <w:tcPr>
            <w:tcW w:w="549" w:type="dxa"/>
            <w:tcBorders>
              <w:top w:val="double" w:sz="4" w:space="0" w:color="auto"/>
              <w:left w:val="double" w:sz="4" w:space="0" w:color="auto"/>
              <w:bottom w:val="double" w:sz="4" w:space="0" w:color="auto"/>
              <w:right w:val="double" w:sz="4" w:space="0" w:color="auto"/>
            </w:tcBorders>
            <w:shd w:val="clear" w:color="auto" w:fill="808080"/>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80808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6</w:t>
            </w:r>
          </w:p>
        </w:tc>
        <w:tc>
          <w:tcPr>
            <w:tcW w:w="3403" w:type="dxa"/>
            <w:gridSpan w:val="3"/>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Белый</w:t>
            </w:r>
          </w:p>
        </w:tc>
        <w:tc>
          <w:tcPr>
            <w:tcW w:w="549" w:type="dxa"/>
            <w:tcBorders>
              <w:top w:val="double" w:sz="4" w:space="0" w:color="auto"/>
              <w:left w:val="double" w:sz="4" w:space="0" w:color="auto"/>
              <w:bottom w:val="double" w:sz="4" w:space="0" w:color="auto"/>
              <w:right w:val="double" w:sz="4" w:space="0" w:color="auto"/>
            </w:tcBorders>
          </w:tcPr>
          <w:p w:rsidR="004B3CB2" w:rsidRPr="004B3CB2" w:rsidRDefault="004B3CB2" w:rsidP="004910AC">
            <w:pPr>
              <w:ind w:left="567" w:hanging="283"/>
              <w:rPr>
                <w:rFonts w:cs="Times New Roman"/>
                <w:sz w:val="24"/>
                <w:szCs w:val="24"/>
                <w:lang w:eastAsia="en-US"/>
              </w:rPr>
            </w:pPr>
          </w:p>
        </w:tc>
        <w:tc>
          <w:tcPr>
            <w:tcW w:w="549" w:type="dxa"/>
            <w:tcBorders>
              <w:top w:val="double" w:sz="4" w:space="0" w:color="auto"/>
              <w:left w:val="double" w:sz="4" w:space="0" w:color="auto"/>
              <w:bottom w:val="double" w:sz="4" w:space="0" w:color="auto"/>
              <w:right w:val="double" w:sz="4" w:space="0" w:color="auto"/>
            </w:tcBorders>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7</w:t>
            </w:r>
          </w:p>
        </w:tc>
        <w:tc>
          <w:tcPr>
            <w:tcW w:w="3952" w:type="dxa"/>
            <w:gridSpan w:val="4"/>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Красный</w:t>
            </w:r>
          </w:p>
        </w:tc>
        <w:tc>
          <w:tcPr>
            <w:tcW w:w="549" w:type="dxa"/>
            <w:tcBorders>
              <w:top w:val="double" w:sz="4" w:space="0" w:color="auto"/>
              <w:left w:val="double" w:sz="4" w:space="0" w:color="auto"/>
              <w:bottom w:val="double" w:sz="4" w:space="0" w:color="auto"/>
              <w:right w:val="double" w:sz="4" w:space="0" w:color="auto"/>
            </w:tcBorders>
            <w:shd w:val="clear" w:color="auto" w:fill="FF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8</w:t>
            </w:r>
          </w:p>
        </w:tc>
        <w:tc>
          <w:tcPr>
            <w:tcW w:w="3952" w:type="dxa"/>
            <w:gridSpan w:val="4"/>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Черный</w:t>
            </w:r>
          </w:p>
        </w:tc>
        <w:tc>
          <w:tcPr>
            <w:tcW w:w="549" w:type="dxa"/>
            <w:tcBorders>
              <w:top w:val="double" w:sz="4" w:space="0" w:color="auto"/>
              <w:left w:val="double" w:sz="4" w:space="0" w:color="auto"/>
              <w:bottom w:val="double" w:sz="4" w:space="0" w:color="auto"/>
              <w:right w:val="double" w:sz="4" w:space="0" w:color="auto"/>
            </w:tcBorders>
            <w:shd w:val="clear" w:color="auto" w:fill="00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9</w:t>
            </w:r>
          </w:p>
        </w:tc>
        <w:tc>
          <w:tcPr>
            <w:tcW w:w="4501" w:type="dxa"/>
            <w:gridSpan w:val="5"/>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Желтый</w:t>
            </w: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10</w:t>
            </w:r>
          </w:p>
        </w:tc>
        <w:tc>
          <w:tcPr>
            <w:tcW w:w="4501" w:type="dxa"/>
            <w:gridSpan w:val="5"/>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Фиолетовый</w:t>
            </w: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11</w:t>
            </w:r>
          </w:p>
        </w:tc>
        <w:tc>
          <w:tcPr>
            <w:tcW w:w="5111" w:type="dxa"/>
            <w:gridSpan w:val="6"/>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Розовый</w:t>
            </w: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12</w:t>
            </w:r>
          </w:p>
        </w:tc>
        <w:tc>
          <w:tcPr>
            <w:tcW w:w="5111" w:type="dxa"/>
            <w:gridSpan w:val="6"/>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Аква</w:t>
            </w: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13</w:t>
            </w:r>
          </w:p>
        </w:tc>
        <w:tc>
          <w:tcPr>
            <w:tcW w:w="5721" w:type="dxa"/>
            <w:gridSpan w:val="7"/>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Оливковый</w:t>
            </w:r>
          </w:p>
        </w:tc>
        <w:tc>
          <w:tcPr>
            <w:tcW w:w="610" w:type="dxa"/>
            <w:tcBorders>
              <w:top w:val="double" w:sz="4" w:space="0" w:color="auto"/>
              <w:left w:val="double" w:sz="4" w:space="0" w:color="auto"/>
              <w:bottom w:val="double" w:sz="4" w:space="0" w:color="auto"/>
              <w:right w:val="double" w:sz="4" w:space="0" w:color="auto"/>
            </w:tcBorders>
            <w:shd w:val="clear" w:color="auto" w:fill="00CC00"/>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CC00"/>
          </w:tcPr>
          <w:p w:rsidR="004B3CB2" w:rsidRPr="004B3CB2" w:rsidRDefault="004B3CB2" w:rsidP="004910AC">
            <w:pPr>
              <w:ind w:left="567" w:hanging="283"/>
              <w:rPr>
                <w:rFonts w:cs="Times New Roman"/>
                <w:sz w:val="24"/>
                <w:szCs w:val="24"/>
                <w:lang w:eastAsia="en-US"/>
              </w:rPr>
            </w:pPr>
          </w:p>
        </w:tc>
        <w:tc>
          <w:tcPr>
            <w:tcW w:w="1671" w:type="dxa"/>
            <w:vMerge w:val="restart"/>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Дополнительные цвета</w:t>
            </w: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14</w:t>
            </w:r>
          </w:p>
        </w:tc>
        <w:tc>
          <w:tcPr>
            <w:tcW w:w="5721" w:type="dxa"/>
            <w:gridSpan w:val="7"/>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Бежевый</w:t>
            </w:r>
          </w:p>
        </w:tc>
        <w:tc>
          <w:tcPr>
            <w:tcW w:w="610" w:type="dxa"/>
            <w:tcBorders>
              <w:top w:val="double" w:sz="4" w:space="0" w:color="auto"/>
              <w:left w:val="double" w:sz="4" w:space="0" w:color="auto"/>
              <w:bottom w:val="double" w:sz="4" w:space="0" w:color="auto"/>
              <w:right w:val="double" w:sz="4" w:space="0" w:color="auto"/>
            </w:tcBorders>
            <w:shd w:val="clear" w:color="auto" w:fill="DAC0A6"/>
          </w:tcPr>
          <w:p w:rsidR="004B3CB2" w:rsidRPr="004B3CB2" w:rsidRDefault="004B3CB2" w:rsidP="004910AC">
            <w:pPr>
              <w:ind w:left="567" w:hanging="283"/>
              <w:rPr>
                <w:rFonts w:cs="Times New Roman"/>
                <w:sz w:val="24"/>
                <w:szCs w:val="24"/>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DAC0A6"/>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15</w:t>
            </w:r>
          </w:p>
        </w:tc>
        <w:tc>
          <w:tcPr>
            <w:tcW w:w="6331" w:type="dxa"/>
            <w:gridSpan w:val="8"/>
            <w:tcBorders>
              <w:top w:val="double" w:sz="4" w:space="0" w:color="auto"/>
              <w:left w:val="double" w:sz="4" w:space="0" w:color="auto"/>
              <w:bottom w:val="double" w:sz="4" w:space="0" w:color="auto"/>
              <w:right w:val="double" w:sz="4" w:space="0" w:color="auto"/>
            </w:tcBorders>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Темно-розовый</w:t>
            </w:r>
          </w:p>
        </w:tc>
        <w:tc>
          <w:tcPr>
            <w:tcW w:w="610" w:type="dxa"/>
            <w:tcBorders>
              <w:top w:val="double" w:sz="4" w:space="0" w:color="auto"/>
              <w:left w:val="double" w:sz="4" w:space="0" w:color="auto"/>
              <w:bottom w:val="double" w:sz="4" w:space="0" w:color="auto"/>
              <w:right w:val="double" w:sz="4" w:space="0" w:color="auto"/>
            </w:tcBorders>
            <w:shd w:val="clear" w:color="auto" w:fill="FF6699"/>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r w:rsidR="004B3CB2" w:rsidRPr="004B3CB2" w:rsidTr="004910AC">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jc w:val="center"/>
              <w:rPr>
                <w:rFonts w:cs="Times New Roman"/>
                <w:sz w:val="24"/>
                <w:szCs w:val="24"/>
                <w:lang w:eastAsia="en-US"/>
              </w:rPr>
            </w:pPr>
            <w:r w:rsidRPr="004B3CB2">
              <w:rPr>
                <w:rFonts w:cs="Times New Roman"/>
                <w:sz w:val="24"/>
                <w:szCs w:val="24"/>
                <w:lang w:eastAsia="en-US"/>
              </w:rPr>
              <w:t>16</w:t>
            </w:r>
          </w:p>
        </w:tc>
        <w:tc>
          <w:tcPr>
            <w:tcW w:w="6331" w:type="dxa"/>
            <w:gridSpan w:val="8"/>
            <w:tcBorders>
              <w:top w:val="double" w:sz="4" w:space="0" w:color="auto"/>
              <w:left w:val="double" w:sz="4" w:space="0" w:color="auto"/>
              <w:bottom w:val="double" w:sz="4" w:space="0" w:color="auto"/>
              <w:right w:val="double" w:sz="4" w:space="0" w:color="auto"/>
            </w:tcBorders>
            <w:shd w:val="clear" w:color="auto" w:fill="BFBFBF"/>
            <w:hideMark/>
          </w:tcPr>
          <w:p w:rsidR="004B3CB2" w:rsidRPr="004B3CB2" w:rsidRDefault="004B3CB2" w:rsidP="004910AC">
            <w:pPr>
              <w:ind w:left="567" w:hanging="283"/>
              <w:rPr>
                <w:rFonts w:cs="Times New Roman"/>
                <w:sz w:val="24"/>
                <w:szCs w:val="24"/>
                <w:lang w:eastAsia="en-US"/>
              </w:rPr>
            </w:pPr>
            <w:r w:rsidRPr="004B3CB2">
              <w:rPr>
                <w:rFonts w:cs="Times New Roman"/>
                <w:sz w:val="24"/>
                <w:szCs w:val="24"/>
                <w:lang w:eastAsia="en-US"/>
              </w:rPr>
              <w:t>Салатный</w:t>
            </w:r>
          </w:p>
        </w:tc>
        <w:tc>
          <w:tcPr>
            <w:tcW w:w="610" w:type="dxa"/>
            <w:tcBorders>
              <w:top w:val="double" w:sz="4" w:space="0" w:color="auto"/>
              <w:left w:val="double" w:sz="4" w:space="0" w:color="auto"/>
              <w:bottom w:val="double" w:sz="4" w:space="0" w:color="auto"/>
              <w:right w:val="double" w:sz="4" w:space="0" w:color="auto"/>
            </w:tcBorders>
            <w:shd w:val="clear" w:color="auto" w:fill="CCFF33"/>
          </w:tcPr>
          <w:p w:rsidR="004B3CB2" w:rsidRPr="004B3CB2" w:rsidRDefault="004B3CB2" w:rsidP="004910AC">
            <w:pPr>
              <w:ind w:left="567" w:hanging="283"/>
              <w:rPr>
                <w:rFonts w:cs="Times New Roman"/>
                <w:sz w:val="24"/>
                <w:szCs w:val="24"/>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4B3CB2" w:rsidRPr="004B3CB2" w:rsidRDefault="004B3CB2" w:rsidP="004910AC">
            <w:pPr>
              <w:ind w:left="567" w:hanging="283"/>
              <w:rPr>
                <w:rFonts w:cs="Times New Roman"/>
                <w:sz w:val="24"/>
                <w:szCs w:val="24"/>
                <w:lang w:eastAsia="en-US"/>
              </w:rPr>
            </w:pPr>
          </w:p>
        </w:tc>
      </w:tr>
    </w:tbl>
    <w:p w:rsidR="004B3CB2" w:rsidRPr="004B3CB2" w:rsidRDefault="004B3CB2" w:rsidP="004B3CB2">
      <w:pPr>
        <w:ind w:left="567" w:hanging="283"/>
        <w:rPr>
          <w:rFonts w:ascii="Times New Roman" w:hAnsi="Times New Roman" w:cs="Times New Roman"/>
          <w:bCs/>
          <w:caps/>
          <w:noProof/>
          <w:color w:val="0000FF"/>
          <w:sz w:val="24"/>
          <w:szCs w:val="24"/>
          <w:u w:val="single"/>
        </w:rPr>
      </w:pP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2" w:name="_Toc443330411"/>
      <w:r w:rsidRPr="004B3CB2">
        <w:rPr>
          <w:rFonts w:ascii="Times New Roman" w:eastAsia="MS Mincho" w:hAnsi="Times New Roman" w:cs="Times New Roman"/>
          <w:bCs/>
          <w:sz w:val="24"/>
          <w:szCs w:val="24"/>
        </w:rPr>
        <w:t>В случае ОК с модульным сердечником, заполняющий кордель ОК должен быть черного цвета.</w:t>
      </w:r>
      <w:bookmarkEnd w:id="162"/>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3" w:name="_Toc443330412"/>
      <w:r w:rsidRPr="004B3CB2">
        <w:rPr>
          <w:rFonts w:ascii="Times New Roman" w:eastAsia="MS Mincho" w:hAnsi="Times New Roman" w:cs="Times New Roman"/>
          <w:bCs/>
          <w:sz w:val="24"/>
          <w:szCs w:val="24"/>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bookmarkEnd w:id="163"/>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4" w:name="_Toc443330413"/>
      <w:r w:rsidRPr="004B3CB2">
        <w:rPr>
          <w:rFonts w:ascii="Times New Roman" w:eastAsia="MS Mincho" w:hAnsi="Times New Roman" w:cs="Times New Roman"/>
          <w:bCs/>
          <w:sz w:val="24"/>
          <w:szCs w:val="24"/>
        </w:rPr>
        <w:t>Толщина наружной оболочки ОК-ГРУНТ должна быть не менее 2 мм.</w:t>
      </w:r>
      <w:bookmarkEnd w:id="164"/>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5" w:name="_Toc443330414"/>
      <w:r w:rsidRPr="004B3CB2">
        <w:rPr>
          <w:rFonts w:ascii="Times New Roman" w:eastAsia="MS Mincho" w:hAnsi="Times New Roman" w:cs="Times New Roman"/>
          <w:bCs/>
          <w:sz w:val="24"/>
          <w:szCs w:val="24"/>
        </w:rPr>
        <w:t>Ассортимент кабельной продукции должен включать емкости ОК: 192, 144, 96, 64, 48, 32, 24, 12, 8 оптических волокон (общее количество).</w:t>
      </w:r>
      <w:bookmarkEnd w:id="165"/>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6" w:name="_Toc443330415"/>
      <w:r w:rsidRPr="004B3CB2">
        <w:rPr>
          <w:rFonts w:ascii="Times New Roman" w:eastAsia="MS Mincho" w:hAnsi="Times New Roman" w:cs="Times New Roman"/>
          <w:bCs/>
          <w:sz w:val="24"/>
          <w:szCs w:val="24"/>
        </w:rPr>
        <w:t>Для ОК-ПОДВЕС допускается модульная конструкция с применением выносного силового элемента. Тип конструкции ОК-ПОДВЕС определяется спецификацией.</w:t>
      </w:r>
      <w:bookmarkEnd w:id="166"/>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7" w:name="_Toc443330416"/>
      <w:r w:rsidRPr="004B3CB2">
        <w:rPr>
          <w:rFonts w:ascii="Times New Roman" w:eastAsia="MS Mincho" w:hAnsi="Times New Roman" w:cs="Times New Roman"/>
          <w:bCs/>
          <w:sz w:val="24"/>
          <w:szCs w:val="24"/>
        </w:rPr>
        <w:t>Сердечник кабеля  модульной конструкции должен содержать центральный силовой элемент и внешний повив, образованный методом правильной знакопеременной (SZ) скрутки оптических модулей.</w:t>
      </w:r>
      <w:bookmarkEnd w:id="167"/>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8" w:name="_Toc443330417"/>
      <w:r w:rsidRPr="004B3CB2">
        <w:rPr>
          <w:rFonts w:ascii="Times New Roman" w:eastAsia="MS Mincho" w:hAnsi="Times New Roman" w:cs="Times New Roman"/>
          <w:bCs/>
          <w:sz w:val="24"/>
          <w:szCs w:val="24"/>
        </w:rPr>
        <w:t>Несущий силовой элемент ОК-ПОДВЕС должен быть выполнен из троса имеющего диэлектрическую оболочку либо стеклопластикового прутка.</w:t>
      </w:r>
      <w:bookmarkEnd w:id="168"/>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69" w:name="_Toc443330418"/>
      <w:r w:rsidRPr="004B3CB2">
        <w:rPr>
          <w:rFonts w:ascii="Times New Roman" w:eastAsia="MS Mincho" w:hAnsi="Times New Roman" w:cs="Times New Roman"/>
          <w:bCs/>
          <w:sz w:val="24"/>
          <w:szCs w:val="24"/>
        </w:rPr>
        <w:t>ОК-ГРУНТ должны иметь в своей конструкции защиту из круглой проволочной брони. При наличии особых требований по условиям прокладки в грунт спецификацией уточняется наличие дополнительных степеней защиты (двойная броня).</w:t>
      </w:r>
      <w:bookmarkEnd w:id="16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70" w:name="_Toc443330419"/>
      <w:r w:rsidRPr="004B3CB2">
        <w:rPr>
          <w:rFonts w:ascii="Times New Roman" w:eastAsia="MS Mincho" w:hAnsi="Times New Roman" w:cs="Times New Roman"/>
          <w:bCs/>
          <w:sz w:val="24"/>
          <w:szCs w:val="24"/>
        </w:rPr>
        <w:t>ОК-ГТС</w:t>
      </w:r>
      <w:r w:rsidRPr="004B3CB2" w:rsidDel="000B5D4F">
        <w:rPr>
          <w:rFonts w:ascii="Times New Roman" w:eastAsia="MS Mincho" w:hAnsi="Times New Roman" w:cs="Times New Roman"/>
          <w:bCs/>
          <w:sz w:val="24"/>
          <w:szCs w:val="24"/>
        </w:rPr>
        <w:t xml:space="preserve"> </w:t>
      </w:r>
      <w:r w:rsidRPr="004B3CB2">
        <w:rPr>
          <w:rFonts w:ascii="Times New Roman" w:eastAsia="MS Mincho" w:hAnsi="Times New Roman" w:cs="Times New Roman"/>
          <w:bCs/>
          <w:sz w:val="24"/>
          <w:szCs w:val="24"/>
        </w:rPr>
        <w:t>должны иметь в своей конструкции защиту из гофрированной стальной (алюминиевой) ленты.</w:t>
      </w:r>
      <w:bookmarkEnd w:id="17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71" w:name="_Toc443330420"/>
      <w:r w:rsidRPr="004B3CB2">
        <w:rPr>
          <w:rFonts w:ascii="Times New Roman" w:eastAsia="MS Mincho" w:hAnsi="Times New Roman" w:cs="Times New Roman"/>
          <w:bCs/>
          <w:sz w:val="24"/>
          <w:szCs w:val="24"/>
        </w:rPr>
        <w:t>Внешняя оболочка ОК-ОБЪЕКТ должна быть выполнена из материала, не распространяющего горения как для одиночной, так и для групповой прокладки.</w:t>
      </w:r>
      <w:bookmarkEnd w:id="17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sz w:val="24"/>
          <w:szCs w:val="24"/>
        </w:rPr>
      </w:pPr>
      <w:bookmarkStart w:id="172" w:name="_Toc443330421"/>
      <w:r w:rsidRPr="004B3CB2">
        <w:rPr>
          <w:rFonts w:ascii="Times New Roman" w:eastAsia="MS Mincho" w:hAnsi="Times New Roman" w:cs="Times New Roman"/>
          <w:bCs/>
          <w:sz w:val="24"/>
          <w:szCs w:val="24"/>
        </w:rPr>
        <w:t>Внешняя оболочка ОК-ОБЪЕКТ должна иметь поверхность с повышенным коэффициентом трения, минимизирующим вертикальное проскальзывание</w:t>
      </w:r>
      <w:bookmarkEnd w:id="172"/>
      <w:r w:rsidRPr="004B3CB2">
        <w:rPr>
          <w:rFonts w:ascii="Times New Roman" w:eastAsia="MS Mincho" w:hAnsi="Times New Roman" w:cs="Times New Roman"/>
          <w:bCs/>
          <w:sz w:val="24"/>
          <w:szCs w:val="24"/>
        </w:rPr>
        <w:t xml:space="preserve">. </w:t>
      </w: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173" w:name="_Toc443330422"/>
      <w:bookmarkStart w:id="174" w:name="_Toc443330886"/>
      <w:bookmarkStart w:id="175" w:name="_Toc443331118"/>
      <w:bookmarkStart w:id="176" w:name="_Toc443331557"/>
      <w:bookmarkStart w:id="177" w:name="_Toc443330423"/>
      <w:bookmarkStart w:id="178" w:name="_Toc443331558"/>
      <w:bookmarkEnd w:id="173"/>
      <w:bookmarkEnd w:id="174"/>
      <w:bookmarkEnd w:id="175"/>
      <w:bookmarkEnd w:id="176"/>
      <w:r w:rsidRPr="004B3CB2">
        <w:rPr>
          <w:rFonts w:ascii="Times New Roman" w:eastAsia="MS Mincho" w:hAnsi="Times New Roman" w:cs="Times New Roman"/>
          <w:b/>
          <w:bCs/>
          <w:kern w:val="32"/>
          <w:sz w:val="24"/>
          <w:szCs w:val="24"/>
        </w:rPr>
        <w:t>Требования по стойкости к механическим воздействиям</w:t>
      </w:r>
      <w:bookmarkEnd w:id="177"/>
      <w:bookmarkEnd w:id="178"/>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179" w:name="_Toc443330424"/>
      <w:bookmarkStart w:id="180" w:name="_Toc443330888"/>
      <w:bookmarkStart w:id="181" w:name="_Toc443331120"/>
      <w:bookmarkEnd w:id="179"/>
      <w:bookmarkEnd w:id="180"/>
      <w:bookmarkEnd w:id="18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182" w:name="_Toc443330425"/>
      <w:r w:rsidRPr="004B3CB2">
        <w:rPr>
          <w:rFonts w:ascii="Times New Roman" w:eastAsia="MS Mincho" w:hAnsi="Times New Roman" w:cs="Times New Roman"/>
          <w:bCs/>
          <w:iCs/>
          <w:sz w:val="24"/>
          <w:szCs w:val="24"/>
        </w:rPr>
        <w:t>ОК должен быть стойким к долговременным растягивающим нагрузкам</w:t>
      </w:r>
      <w:r w:rsidRPr="004B3CB2">
        <w:rPr>
          <w:rFonts w:ascii="Times New Roman" w:eastAsia="MS Mincho" w:hAnsi="Times New Roman" w:cs="Times New Roman"/>
          <w:b/>
          <w:bCs/>
          <w:i/>
          <w:iCs/>
          <w:color w:val="000000"/>
          <w:sz w:val="24"/>
          <w:szCs w:val="24"/>
        </w:rPr>
        <w:t xml:space="preserve"> </w:t>
      </w:r>
      <w:r w:rsidRPr="004B3CB2">
        <w:rPr>
          <w:rFonts w:ascii="Times New Roman" w:eastAsia="MS Mincho" w:hAnsi="Times New Roman" w:cs="Times New Roman"/>
          <w:bCs/>
          <w:iCs/>
          <w:sz w:val="24"/>
          <w:szCs w:val="24"/>
        </w:rPr>
        <w:t xml:space="preserve">по </w:t>
      </w:r>
      <w:r w:rsidRPr="004B3CB2">
        <w:rPr>
          <w:rFonts w:ascii="Times New Roman" w:eastAsia="MS Mincho" w:hAnsi="Times New Roman" w:cs="Times New Roman"/>
          <w:bCs/>
          <w:iCs/>
          <w:sz w:val="24"/>
          <w:szCs w:val="24"/>
          <w:lang w:val="en-US"/>
        </w:rPr>
        <w:t>IEC</w:t>
      </w:r>
      <w:r w:rsidRPr="004B3CB2">
        <w:rPr>
          <w:rFonts w:ascii="Times New Roman" w:eastAsia="MS Mincho" w:hAnsi="Times New Roman" w:cs="Times New Roman"/>
          <w:bCs/>
          <w:iCs/>
          <w:sz w:val="24"/>
          <w:szCs w:val="24"/>
        </w:rPr>
        <w:t xml:space="preserve"> 60794-1-2 </w:t>
      </w:r>
      <w:r w:rsidRPr="004B3CB2">
        <w:rPr>
          <w:rFonts w:ascii="Times New Roman" w:eastAsia="MS Mincho" w:hAnsi="Times New Roman" w:cs="Times New Roman"/>
          <w:bCs/>
          <w:iCs/>
          <w:sz w:val="24"/>
          <w:szCs w:val="24"/>
          <w:lang w:val="en-US"/>
        </w:rPr>
        <w:t>E</w:t>
      </w:r>
      <w:r w:rsidRPr="004B3CB2">
        <w:rPr>
          <w:rFonts w:ascii="Times New Roman" w:eastAsia="MS Mincho" w:hAnsi="Times New Roman" w:cs="Times New Roman"/>
          <w:bCs/>
          <w:iCs/>
          <w:sz w:val="24"/>
          <w:szCs w:val="24"/>
        </w:rPr>
        <w:t>1</w:t>
      </w:r>
      <w:r w:rsidRPr="004B3CB2">
        <w:rPr>
          <w:rFonts w:ascii="Times New Roman" w:eastAsia="MS Mincho" w:hAnsi="Times New Roman" w:cs="Times New Roman"/>
          <w:bCs/>
          <w:iCs/>
          <w:sz w:val="24"/>
          <w:szCs w:val="24"/>
          <w:lang w:val="en-US"/>
        </w:rPr>
        <w:t>A</w:t>
      </w:r>
      <w:r w:rsidRPr="004B3CB2">
        <w:rPr>
          <w:rFonts w:ascii="Times New Roman" w:eastAsia="MS Mincho" w:hAnsi="Times New Roman" w:cs="Times New Roman"/>
          <w:bCs/>
          <w:iCs/>
          <w:sz w:val="24"/>
          <w:szCs w:val="24"/>
        </w:rPr>
        <w:t xml:space="preserve">. (Длина образца кабеля не менее 300 метров. Длина участка кабеля подверженного растяжению - не менее 50 метров. Измерение затухания должно проводится в шлейфе из оптических волокон по </w:t>
      </w:r>
      <w:r w:rsidRPr="004B3CB2">
        <w:rPr>
          <w:rFonts w:ascii="Times New Roman" w:eastAsia="MS Mincho" w:hAnsi="Times New Roman" w:cs="Times New Roman"/>
          <w:bCs/>
          <w:iCs/>
          <w:sz w:val="24"/>
          <w:szCs w:val="24"/>
          <w:lang w:val="en-US"/>
        </w:rPr>
        <w:t>IEC</w:t>
      </w:r>
      <w:r w:rsidRPr="004B3CB2">
        <w:rPr>
          <w:rFonts w:ascii="Times New Roman" w:eastAsia="MS Mincho" w:hAnsi="Times New Roman" w:cs="Times New Roman"/>
          <w:bCs/>
          <w:iCs/>
          <w:sz w:val="24"/>
          <w:szCs w:val="24"/>
        </w:rPr>
        <w:t xml:space="preserve"> 60794-1 С1С либо по </w:t>
      </w:r>
      <w:r w:rsidRPr="004B3CB2">
        <w:rPr>
          <w:rFonts w:ascii="Times New Roman" w:eastAsia="MS Mincho" w:hAnsi="Times New Roman" w:cs="Times New Roman"/>
          <w:bCs/>
          <w:iCs/>
          <w:sz w:val="24"/>
          <w:szCs w:val="24"/>
          <w:lang w:val="en-US"/>
        </w:rPr>
        <w:t>IEC</w:t>
      </w:r>
      <w:r w:rsidRPr="004B3CB2">
        <w:rPr>
          <w:rFonts w:ascii="Times New Roman" w:eastAsia="MS Mincho" w:hAnsi="Times New Roman" w:cs="Times New Roman"/>
          <w:bCs/>
          <w:iCs/>
          <w:sz w:val="24"/>
          <w:szCs w:val="24"/>
        </w:rPr>
        <w:t xml:space="preserve"> 60794-1 С10А. Длина шлейфа должна составлять не менее 3 км.) Прирост коэффициента затухания при проведении и после проведении испытаний не должен превышать 0,05 дБ/км. Растягивающее усилие, прикладываемое к кабелю, повышается ступенчато, с кратностью не более 25% от максимального. Время выдержки кабеля при приложении максимально допустимого растягивающего усилия 10 минут. Максимальное относительное удлинение ОВ, при приложении максимально допустимой нагрузки, не должно превышать 0,2%:</w:t>
      </w:r>
      <w:bookmarkEnd w:id="18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83" w:name="_Toc443330426"/>
      <w:r w:rsidRPr="004B3CB2">
        <w:rPr>
          <w:rFonts w:ascii="Times New Roman" w:eastAsia="MS Mincho" w:hAnsi="Times New Roman" w:cs="Times New Roman"/>
          <w:bCs/>
          <w:iCs/>
          <w:sz w:val="24"/>
          <w:szCs w:val="24"/>
        </w:rPr>
        <w:t>ОК-ЗПТ, не менее 2,7 кН;</w:t>
      </w:r>
      <w:bookmarkEnd w:id="183"/>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84" w:name="_Toc443330427"/>
      <w:r w:rsidRPr="004B3CB2">
        <w:rPr>
          <w:rFonts w:ascii="Times New Roman" w:eastAsia="MS Mincho" w:hAnsi="Times New Roman" w:cs="Times New Roman"/>
          <w:bCs/>
          <w:iCs/>
          <w:sz w:val="24"/>
          <w:szCs w:val="24"/>
        </w:rPr>
        <w:t>ОК-ГТС, не менее 2,7 кН;</w:t>
      </w:r>
      <w:bookmarkEnd w:id="184"/>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85" w:name="_Toc443330428"/>
      <w:r w:rsidRPr="004B3CB2">
        <w:rPr>
          <w:rFonts w:ascii="Times New Roman" w:eastAsia="MS Mincho" w:hAnsi="Times New Roman" w:cs="Times New Roman"/>
          <w:bCs/>
          <w:iCs/>
          <w:sz w:val="24"/>
          <w:szCs w:val="24"/>
        </w:rPr>
        <w:t>ОК-ГРУНТ, не менее 7 кН;</w:t>
      </w:r>
      <w:bookmarkEnd w:id="185"/>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86" w:name="_Toc443330429"/>
      <w:r w:rsidRPr="004B3CB2">
        <w:rPr>
          <w:rFonts w:ascii="Times New Roman" w:eastAsia="MS Mincho" w:hAnsi="Times New Roman" w:cs="Times New Roman"/>
          <w:bCs/>
          <w:iCs/>
          <w:sz w:val="24"/>
          <w:szCs w:val="24"/>
        </w:rPr>
        <w:t>ОК-ПОДВЕС, диэлектрический самонесущий, не менее 10 кН;</w:t>
      </w:r>
      <w:bookmarkEnd w:id="186"/>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r w:rsidRPr="004B3CB2">
        <w:rPr>
          <w:rFonts w:ascii="Times New Roman" w:eastAsia="MS Mincho" w:hAnsi="Times New Roman" w:cs="Times New Roman"/>
          <w:bCs/>
          <w:iCs/>
          <w:sz w:val="24"/>
          <w:szCs w:val="24"/>
        </w:rPr>
        <w:t>ОК-ПОДВЕС, с вынесенным силовым элементом, не менее 9 кН;</w:t>
      </w:r>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87" w:name="_Toc443330430"/>
      <w:r w:rsidRPr="004B3CB2">
        <w:rPr>
          <w:rFonts w:ascii="Times New Roman" w:eastAsia="MS Mincho" w:hAnsi="Times New Roman" w:cs="Times New Roman"/>
          <w:bCs/>
          <w:iCs/>
          <w:sz w:val="24"/>
          <w:szCs w:val="24"/>
        </w:rPr>
        <w:t>ОК-ОБЪЕКТ, не менее 1,5 кН.</w:t>
      </w:r>
      <w:bookmarkEnd w:id="187"/>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188" w:name="_Toc443330431"/>
      <w:r w:rsidRPr="004B3CB2">
        <w:rPr>
          <w:rFonts w:ascii="Times New Roman" w:eastAsia="MS Mincho" w:hAnsi="Times New Roman" w:cs="Times New Roman"/>
          <w:bCs/>
          <w:iCs/>
          <w:sz w:val="24"/>
          <w:szCs w:val="24"/>
        </w:rPr>
        <w:t>ОК должен быть стойким к раздавливающему усилию в соответствии с IEC-60794-1-2-E3. Количество точек воздействия раздавливающего усилия – три. Расстояние между точками воздействий – не менее 50 мм. Длительность испытания 5 минут. Стойкость кабелей к раздавливающим усилиям должна быть следующей:</w:t>
      </w:r>
      <w:bookmarkEnd w:id="18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89" w:name="_Toc443330432"/>
      <w:r w:rsidRPr="004B3CB2">
        <w:rPr>
          <w:rFonts w:ascii="Times New Roman" w:eastAsia="MS Mincho" w:hAnsi="Times New Roman" w:cs="Times New Roman"/>
          <w:bCs/>
          <w:iCs/>
          <w:sz w:val="24"/>
          <w:szCs w:val="24"/>
        </w:rPr>
        <w:t>ОК-ЗПТ, не менее 0,2 кН/см;</w:t>
      </w:r>
      <w:bookmarkEnd w:id="189"/>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0" w:name="_Toc443330433"/>
      <w:r w:rsidRPr="004B3CB2">
        <w:rPr>
          <w:rFonts w:ascii="Times New Roman" w:eastAsia="MS Mincho" w:hAnsi="Times New Roman" w:cs="Times New Roman"/>
          <w:bCs/>
          <w:iCs/>
          <w:sz w:val="24"/>
          <w:szCs w:val="24"/>
        </w:rPr>
        <w:t>ОК-ГТС, не менее 0,4 кН/см;</w:t>
      </w:r>
      <w:bookmarkEnd w:id="190"/>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1" w:name="_Toc443330434"/>
      <w:r w:rsidRPr="004B3CB2">
        <w:rPr>
          <w:rFonts w:ascii="Times New Roman" w:eastAsia="MS Mincho" w:hAnsi="Times New Roman" w:cs="Times New Roman"/>
          <w:bCs/>
          <w:iCs/>
          <w:sz w:val="24"/>
          <w:szCs w:val="24"/>
        </w:rPr>
        <w:t>ОК-ГРУНТ, не менее 0,4 кН/см;</w:t>
      </w:r>
      <w:bookmarkEnd w:id="191"/>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2" w:name="_Toc443330435"/>
      <w:r w:rsidRPr="004B3CB2">
        <w:rPr>
          <w:rFonts w:ascii="Times New Roman" w:eastAsia="MS Mincho" w:hAnsi="Times New Roman" w:cs="Times New Roman"/>
          <w:bCs/>
          <w:iCs/>
          <w:sz w:val="24"/>
          <w:szCs w:val="24"/>
        </w:rPr>
        <w:t>ОК-ПОДВЕС, не менее 0,3 кН/см;</w:t>
      </w:r>
      <w:bookmarkEnd w:id="19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3" w:name="_Toc443330436"/>
      <w:r w:rsidRPr="004B3CB2">
        <w:rPr>
          <w:rFonts w:ascii="Times New Roman" w:eastAsia="MS Mincho" w:hAnsi="Times New Roman" w:cs="Times New Roman"/>
          <w:bCs/>
          <w:iCs/>
          <w:sz w:val="24"/>
          <w:szCs w:val="24"/>
        </w:rPr>
        <w:t>ОК-ОБЪЕКТ, не менее 0,2 кН/см.</w:t>
      </w:r>
      <w:bookmarkEnd w:id="193"/>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194" w:name="_Toc443330437"/>
      <w:r w:rsidRPr="004B3CB2">
        <w:rPr>
          <w:rFonts w:ascii="Times New Roman" w:eastAsia="MS Mincho" w:hAnsi="Times New Roman" w:cs="Times New Roman"/>
          <w:bCs/>
          <w:iCs/>
          <w:sz w:val="24"/>
          <w:szCs w:val="24"/>
        </w:rPr>
        <w:t>ОК должен быть стойким к ударному воздействию с энергией:</w:t>
      </w:r>
      <w:bookmarkEnd w:id="194"/>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5" w:name="_Toc443330438"/>
      <w:r w:rsidRPr="004B3CB2">
        <w:rPr>
          <w:rFonts w:ascii="Times New Roman" w:eastAsia="MS Mincho" w:hAnsi="Times New Roman" w:cs="Times New Roman"/>
          <w:bCs/>
          <w:iCs/>
          <w:sz w:val="24"/>
          <w:szCs w:val="24"/>
        </w:rPr>
        <w:t>ОК-ЗПТ, не менее 10 Дж;</w:t>
      </w:r>
      <w:bookmarkEnd w:id="195"/>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6" w:name="_Toc443330439"/>
      <w:r w:rsidRPr="004B3CB2">
        <w:rPr>
          <w:rFonts w:ascii="Times New Roman" w:eastAsia="MS Mincho" w:hAnsi="Times New Roman" w:cs="Times New Roman"/>
          <w:bCs/>
          <w:iCs/>
          <w:sz w:val="24"/>
          <w:szCs w:val="24"/>
        </w:rPr>
        <w:t>ОК-ГТС, не менее 10 Дж;</w:t>
      </w:r>
      <w:bookmarkEnd w:id="196"/>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7" w:name="_Toc443330440"/>
      <w:r w:rsidRPr="004B3CB2">
        <w:rPr>
          <w:rFonts w:ascii="Times New Roman" w:eastAsia="MS Mincho" w:hAnsi="Times New Roman" w:cs="Times New Roman"/>
          <w:bCs/>
          <w:iCs/>
          <w:sz w:val="24"/>
          <w:szCs w:val="24"/>
        </w:rPr>
        <w:t>ОК-ГРУНТ, не менее 30 Дж;</w:t>
      </w:r>
      <w:bookmarkEnd w:id="197"/>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8" w:name="_Toc443330441"/>
      <w:r w:rsidRPr="004B3CB2">
        <w:rPr>
          <w:rFonts w:ascii="Times New Roman" w:eastAsia="MS Mincho" w:hAnsi="Times New Roman" w:cs="Times New Roman"/>
          <w:bCs/>
          <w:iCs/>
          <w:sz w:val="24"/>
          <w:szCs w:val="24"/>
        </w:rPr>
        <w:t>ОК-ПОДВЕС, не менее 5 Дж;</w:t>
      </w:r>
      <w:bookmarkEnd w:id="19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199" w:name="_Toc443330442"/>
      <w:r w:rsidRPr="004B3CB2">
        <w:rPr>
          <w:rFonts w:ascii="Times New Roman" w:eastAsia="MS Mincho" w:hAnsi="Times New Roman" w:cs="Times New Roman"/>
          <w:bCs/>
          <w:iCs/>
          <w:sz w:val="24"/>
          <w:szCs w:val="24"/>
        </w:rPr>
        <w:t>ОК-ОБЪЕКТ, не менее 3 Дж.</w:t>
      </w:r>
      <w:bookmarkEnd w:id="19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00" w:name="_Toc443330443"/>
      <w:r w:rsidRPr="004B3CB2">
        <w:rPr>
          <w:rFonts w:ascii="Times New Roman" w:eastAsia="MS Mincho" w:hAnsi="Times New Roman" w:cs="Times New Roman"/>
          <w:bCs/>
          <w:iCs/>
          <w:sz w:val="24"/>
          <w:szCs w:val="24"/>
        </w:rPr>
        <w:t>ОК должен быть стойким к многократным (20 циклов) изгибам с радиусом, равным 20 номинальным диаметрам кабеля, при температуре минус 30 °С. Все  типы ОК должны обеспечивать возможность монтажа при температуре окружающего воздуха до минус 30°С</w:t>
      </w:r>
      <w:bookmarkEnd w:id="200"/>
      <w:r w:rsidRPr="004B3CB2">
        <w:rPr>
          <w:rFonts w:ascii="Times New Roman" w:eastAsia="MS Mincho" w:hAnsi="Times New Roman" w:cs="Times New Roman"/>
          <w:bCs/>
          <w:iCs/>
          <w:sz w:val="24"/>
          <w:szCs w:val="24"/>
        </w:rPr>
        <w:t>, за исключением ОК-ОБЪЕКТ.</w:t>
      </w: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01" w:name="_Toc443330444"/>
      <w:r w:rsidRPr="004B3CB2">
        <w:rPr>
          <w:rFonts w:ascii="Times New Roman" w:eastAsia="MS Mincho" w:hAnsi="Times New Roman" w:cs="Times New Roman"/>
          <w:bCs/>
          <w:iCs/>
          <w:sz w:val="24"/>
          <w:szCs w:val="24"/>
        </w:rPr>
        <w:t>ОК должен быть стойким к осевому кручению (10 циклов) на угол ±360°, на длине 4 м при нормальной температуре окружающей среды.</w:t>
      </w:r>
      <w:bookmarkEnd w:id="20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02" w:name="_Toc443330445"/>
      <w:r w:rsidRPr="004B3CB2">
        <w:rPr>
          <w:rFonts w:ascii="Times New Roman" w:eastAsia="MS Mincho" w:hAnsi="Times New Roman" w:cs="Times New Roman"/>
          <w:bCs/>
          <w:iCs/>
          <w:sz w:val="24"/>
          <w:szCs w:val="24"/>
        </w:rPr>
        <w:t>ОК должны быть стойкими к вибрационным нагрузкам с ускорением до 4g в диапазоне частот от 10 Гц до 200 Гц.</w:t>
      </w:r>
      <w:bookmarkEnd w:id="202"/>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Cs/>
          <w:iCs/>
          <w:sz w:val="24"/>
          <w:szCs w:val="24"/>
        </w:rPr>
      </w:pPr>
      <w:bookmarkStart w:id="203" w:name="_Toc443330446"/>
      <w:bookmarkStart w:id="204" w:name="_Toc443331559"/>
      <w:r w:rsidRPr="004B3CB2">
        <w:rPr>
          <w:rFonts w:ascii="Times New Roman" w:eastAsia="MS Mincho" w:hAnsi="Times New Roman" w:cs="Times New Roman"/>
          <w:b/>
          <w:bCs/>
          <w:kern w:val="32"/>
          <w:sz w:val="24"/>
          <w:szCs w:val="24"/>
        </w:rPr>
        <w:t>Требования</w:t>
      </w:r>
      <w:r w:rsidRPr="004B3CB2">
        <w:rPr>
          <w:rFonts w:ascii="Times New Roman" w:eastAsia="MS Mincho" w:hAnsi="Times New Roman" w:cs="Times New Roman"/>
          <w:bCs/>
          <w:iCs/>
          <w:sz w:val="24"/>
          <w:szCs w:val="24"/>
        </w:rPr>
        <w:t xml:space="preserve"> по стойкости к климатическим воздействиям.</w:t>
      </w:r>
      <w:bookmarkEnd w:id="203"/>
      <w:bookmarkEnd w:id="204"/>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05" w:name="_Toc443330447"/>
      <w:bookmarkStart w:id="206" w:name="_Toc443330911"/>
      <w:bookmarkStart w:id="207" w:name="_Toc443331143"/>
      <w:bookmarkEnd w:id="205"/>
      <w:bookmarkEnd w:id="206"/>
      <w:bookmarkEnd w:id="207"/>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08" w:name="_Toc443330448"/>
      <w:r w:rsidRPr="004B3CB2">
        <w:rPr>
          <w:rFonts w:ascii="Times New Roman" w:eastAsia="MS Mincho" w:hAnsi="Times New Roman" w:cs="Times New Roman"/>
          <w:bCs/>
          <w:iCs/>
          <w:sz w:val="24"/>
          <w:szCs w:val="24"/>
        </w:rPr>
        <w:t>Диапазон эксплуатационных температур (от пониженной до повышенной) ОК должен быть:</w:t>
      </w:r>
      <w:bookmarkEnd w:id="20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09" w:name="_Toc443330449"/>
      <w:r w:rsidRPr="004B3CB2">
        <w:rPr>
          <w:rFonts w:ascii="Times New Roman" w:eastAsia="MS Mincho" w:hAnsi="Times New Roman" w:cs="Times New Roman"/>
          <w:bCs/>
          <w:iCs/>
          <w:sz w:val="24"/>
          <w:szCs w:val="24"/>
        </w:rPr>
        <w:t>ОК-ЗПТ, от минус 40°С до плюс 60°С;</w:t>
      </w:r>
      <w:bookmarkEnd w:id="209"/>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10" w:name="_Toc443330450"/>
      <w:r w:rsidRPr="004B3CB2">
        <w:rPr>
          <w:rFonts w:ascii="Times New Roman" w:eastAsia="MS Mincho" w:hAnsi="Times New Roman" w:cs="Times New Roman"/>
          <w:bCs/>
          <w:iCs/>
          <w:sz w:val="24"/>
          <w:szCs w:val="24"/>
        </w:rPr>
        <w:t>ОК-ГТС, от минус 40°С до плюс 60°С;</w:t>
      </w:r>
      <w:bookmarkEnd w:id="210"/>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11" w:name="_Toc443330451"/>
      <w:r w:rsidRPr="004B3CB2">
        <w:rPr>
          <w:rFonts w:ascii="Times New Roman" w:eastAsia="MS Mincho" w:hAnsi="Times New Roman" w:cs="Times New Roman"/>
          <w:bCs/>
          <w:iCs/>
          <w:sz w:val="24"/>
          <w:szCs w:val="24"/>
        </w:rPr>
        <w:t>ОК-ГРУНТ, от минус 40°С до плюс 60°С;</w:t>
      </w:r>
      <w:bookmarkEnd w:id="211"/>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12" w:name="_Toc443330452"/>
      <w:r w:rsidRPr="004B3CB2">
        <w:rPr>
          <w:rFonts w:ascii="Times New Roman" w:eastAsia="MS Mincho" w:hAnsi="Times New Roman" w:cs="Times New Roman"/>
          <w:bCs/>
          <w:iCs/>
          <w:sz w:val="24"/>
          <w:szCs w:val="24"/>
        </w:rPr>
        <w:t>ОК-ПОДВЕС, от минус 60°С до плюс 70°С;</w:t>
      </w:r>
      <w:bookmarkEnd w:id="21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13" w:name="_Toc443330453"/>
      <w:r w:rsidRPr="004B3CB2">
        <w:rPr>
          <w:rFonts w:ascii="Times New Roman" w:eastAsia="MS Mincho" w:hAnsi="Times New Roman" w:cs="Times New Roman"/>
          <w:bCs/>
          <w:iCs/>
          <w:sz w:val="24"/>
          <w:szCs w:val="24"/>
        </w:rPr>
        <w:t>ОК-ОБЪЕКТ, от минус 40°С до плюс 60°С.</w:t>
      </w:r>
      <w:bookmarkEnd w:id="213"/>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14" w:name="_Toc443330454"/>
      <w:r w:rsidRPr="004B3CB2">
        <w:rPr>
          <w:rFonts w:ascii="Times New Roman" w:eastAsia="MS Mincho" w:hAnsi="Times New Roman" w:cs="Times New Roman"/>
          <w:bCs/>
          <w:iCs/>
          <w:sz w:val="24"/>
          <w:szCs w:val="24"/>
        </w:rPr>
        <w:t>ОК должен быть стойким к циклической смене температур в диапазоне эксплуатационных температур. Испытание проводится по IEC 60794-1-2 F1. Измерение коэффициента затухания в оптических волокнах кабеля должно проводится на шлейфе из оптических волокон. Длина кабеля при проведении испытаний должна быть такой, чтобы оптическая длина шлейфа из ОВ составляла не менее 3-5 км. Измерение затухания в оптических волокнах проводится по IEC 60793-1-С10А, с контролем опорного сигнала. Допускается проводить измерение коэффициента затухания методом обратного рассеяния по IEC 60793-1-2-C1C. Количество циклов испытаний - два. Изменение коэффициента затухания при проведении и после проведения испытаний - не более 0,05 дБ/км).</w:t>
      </w:r>
      <w:bookmarkEnd w:id="214"/>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15" w:name="_Toc443330455"/>
      <w:r w:rsidRPr="004B3CB2">
        <w:rPr>
          <w:rFonts w:ascii="Times New Roman" w:eastAsia="MS Mincho" w:hAnsi="Times New Roman" w:cs="Times New Roman"/>
          <w:bCs/>
          <w:iCs/>
          <w:sz w:val="24"/>
          <w:szCs w:val="24"/>
        </w:rPr>
        <w:t>Не должно быть вытекания гидрофобного компаунда при максимальном значении повышенной эксплуатационной температуры.</w:t>
      </w:r>
      <w:bookmarkEnd w:id="215"/>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16" w:name="_Toc443330456"/>
      <w:r w:rsidRPr="004B3CB2">
        <w:rPr>
          <w:rFonts w:ascii="Times New Roman" w:eastAsia="MS Mincho" w:hAnsi="Times New Roman" w:cs="Times New Roman"/>
          <w:bCs/>
          <w:iCs/>
          <w:sz w:val="24"/>
          <w:szCs w:val="24"/>
        </w:rPr>
        <w:t>ОК должны быть стойкими к воздействию повышенной влажности воздуха до 98% при температуре плюс 35°С.</w:t>
      </w:r>
      <w:bookmarkEnd w:id="216"/>
      <w:r w:rsidRPr="004B3CB2">
        <w:rPr>
          <w:rFonts w:ascii="Times New Roman" w:eastAsia="MS Mincho" w:hAnsi="Times New Roman" w:cs="Times New Roman"/>
          <w:bCs/>
          <w:iCs/>
          <w:sz w:val="24"/>
          <w:szCs w:val="24"/>
        </w:rPr>
        <w:t xml:space="preserve"> </w:t>
      </w: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217" w:name="_Toc443330457"/>
      <w:bookmarkStart w:id="218" w:name="_Toc443331560"/>
      <w:r w:rsidRPr="004B3CB2">
        <w:rPr>
          <w:rFonts w:ascii="Times New Roman" w:eastAsia="MS Mincho" w:hAnsi="Times New Roman" w:cs="Times New Roman"/>
          <w:b/>
          <w:bCs/>
          <w:kern w:val="32"/>
          <w:sz w:val="24"/>
          <w:szCs w:val="24"/>
        </w:rPr>
        <w:t>Требования по стойкости к специальным воздействиям.</w:t>
      </w:r>
      <w:bookmarkEnd w:id="217"/>
      <w:bookmarkEnd w:id="218"/>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19" w:name="_Toc443330458"/>
      <w:bookmarkStart w:id="220" w:name="_Toc443330922"/>
      <w:bookmarkStart w:id="221" w:name="_Toc443331154"/>
      <w:bookmarkEnd w:id="219"/>
      <w:bookmarkEnd w:id="220"/>
      <w:bookmarkEnd w:id="22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22" w:name="_Toc443330459"/>
      <w:r w:rsidRPr="004B3CB2">
        <w:rPr>
          <w:rFonts w:ascii="Times New Roman" w:eastAsia="MS Mincho" w:hAnsi="Times New Roman" w:cs="Times New Roman"/>
          <w:bCs/>
          <w:iCs/>
          <w:sz w:val="24"/>
          <w:szCs w:val="24"/>
        </w:rPr>
        <w:t>ОК, предназначенные для эксплуатации в канализации и грунте, должныбыть продольно водонепроницаемыми при избыточном гидростатическом давлении 9,8 кПа.</w:t>
      </w:r>
      <w:bookmarkEnd w:id="222"/>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23" w:name="_Toc443330460"/>
      <w:r w:rsidRPr="004B3CB2">
        <w:rPr>
          <w:rFonts w:ascii="Times New Roman" w:eastAsia="MS Mincho" w:hAnsi="Times New Roman" w:cs="Times New Roman"/>
          <w:bCs/>
          <w:iCs/>
          <w:sz w:val="24"/>
          <w:szCs w:val="24"/>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bookmarkEnd w:id="223"/>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24" w:name="_Toc443330461"/>
      <w:r w:rsidRPr="004B3CB2">
        <w:rPr>
          <w:rFonts w:ascii="Times New Roman" w:eastAsia="MS Mincho" w:hAnsi="Times New Roman" w:cs="Times New Roman"/>
          <w:bCs/>
          <w:iCs/>
          <w:sz w:val="24"/>
          <w:szCs w:val="24"/>
        </w:rPr>
        <w:t>Электрическое сопротивление изоляции наружной оболочки, ОК-ГРУНТ, содержащих металлические элементы конструкции, между металлическими элементами и землей (водой) должно быть не менее 2000 МОм*км.</w:t>
      </w:r>
      <w:bookmarkEnd w:id="224"/>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25" w:name="_Toc443330462"/>
      <w:r w:rsidRPr="004B3CB2">
        <w:rPr>
          <w:rFonts w:ascii="Times New Roman" w:eastAsia="MS Mincho" w:hAnsi="Times New Roman" w:cs="Times New Roman"/>
          <w:bCs/>
          <w:iCs/>
          <w:sz w:val="24"/>
          <w:szCs w:val="24"/>
        </w:rPr>
        <w:t>ОК-ГТС, ОК-ЗПТ, ОК-ГРУНТ должны быть стойкими к вмораживанию в лед в соответствии с методикой EIA/TIA-455-98A (FOTP-98), метод B.</w:t>
      </w:r>
      <w:bookmarkEnd w:id="225"/>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26" w:name="_Toc443330463"/>
      <w:r w:rsidRPr="004B3CB2">
        <w:rPr>
          <w:rFonts w:ascii="Times New Roman" w:eastAsia="MS Mincho" w:hAnsi="Times New Roman" w:cs="Times New Roman"/>
          <w:bCs/>
          <w:iCs/>
          <w:sz w:val="24"/>
          <w:szCs w:val="24"/>
        </w:rPr>
        <w:t>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согласно ГОСТ-Р 53315-2009.</w:t>
      </w:r>
      <w:bookmarkEnd w:id="226"/>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227" w:name="_Toc443330464"/>
      <w:bookmarkStart w:id="228" w:name="_Toc443331561"/>
      <w:r w:rsidRPr="004B3CB2">
        <w:rPr>
          <w:rFonts w:ascii="Times New Roman" w:eastAsia="MS Mincho" w:hAnsi="Times New Roman" w:cs="Times New Roman"/>
          <w:b/>
          <w:bCs/>
          <w:kern w:val="32"/>
          <w:sz w:val="24"/>
          <w:szCs w:val="24"/>
        </w:rPr>
        <w:t>Требования к оптическим параметрам передачи</w:t>
      </w:r>
      <w:bookmarkEnd w:id="227"/>
      <w:bookmarkEnd w:id="228"/>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29" w:name="_Toc443330465"/>
      <w:bookmarkStart w:id="230" w:name="_Toc443330929"/>
      <w:bookmarkStart w:id="231" w:name="_Toc443331161"/>
      <w:bookmarkEnd w:id="229"/>
      <w:bookmarkEnd w:id="230"/>
      <w:bookmarkEnd w:id="23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32" w:name="_Toc443330466"/>
      <w:r w:rsidRPr="004B3CB2">
        <w:rPr>
          <w:rFonts w:ascii="Times New Roman" w:eastAsia="MS Mincho" w:hAnsi="Times New Roman" w:cs="Times New Roman"/>
          <w:bCs/>
          <w:iCs/>
          <w:sz w:val="24"/>
          <w:szCs w:val="24"/>
        </w:rPr>
        <w:t>Оптические волокна, применяемые в кабеле, должны быть следующих типов:</w:t>
      </w:r>
      <w:bookmarkEnd w:id="23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33" w:name="_Toc443330467"/>
      <w:r w:rsidRPr="004B3CB2">
        <w:rPr>
          <w:rFonts w:ascii="Times New Roman" w:eastAsia="MS Mincho" w:hAnsi="Times New Roman" w:cs="Times New Roman"/>
          <w:bCs/>
          <w:iCs/>
          <w:sz w:val="24"/>
          <w:szCs w:val="24"/>
        </w:rPr>
        <w:t>для внутризоновых и соединительных СТС и местных сетей</w:t>
      </w:r>
      <w:bookmarkEnd w:id="233"/>
      <w:r w:rsidRPr="004B3CB2">
        <w:rPr>
          <w:rFonts w:ascii="Times New Roman" w:eastAsia="MS Mincho" w:hAnsi="Times New Roman" w:cs="Times New Roman"/>
          <w:bCs/>
          <w:iCs/>
          <w:sz w:val="24"/>
          <w:szCs w:val="24"/>
        </w:rPr>
        <w:t xml:space="preserve"> </w:t>
      </w:r>
      <w:bookmarkStart w:id="234" w:name="_Toc443330468"/>
      <w:r w:rsidRPr="004B3CB2">
        <w:rPr>
          <w:rFonts w:ascii="Times New Roman" w:eastAsia="MS Mincho" w:hAnsi="Times New Roman" w:cs="Times New Roman"/>
          <w:bCs/>
          <w:iCs/>
          <w:sz w:val="24"/>
          <w:szCs w:val="24"/>
        </w:rPr>
        <w:t>- ITU-T  G.652.D, G.657.A1;</w:t>
      </w:r>
      <w:bookmarkEnd w:id="234"/>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35" w:name="_Toc443330469"/>
      <w:r w:rsidRPr="004B3CB2">
        <w:rPr>
          <w:rFonts w:ascii="Times New Roman" w:eastAsia="MS Mincho" w:hAnsi="Times New Roman" w:cs="Times New Roman"/>
          <w:bCs/>
          <w:iCs/>
          <w:sz w:val="24"/>
          <w:szCs w:val="24"/>
        </w:rPr>
        <w:t>для городских распределительных сетей и сетей доступа</w:t>
      </w:r>
      <w:bookmarkEnd w:id="235"/>
      <w:r w:rsidRPr="004B3CB2">
        <w:rPr>
          <w:rFonts w:ascii="Times New Roman" w:eastAsia="MS Mincho" w:hAnsi="Times New Roman" w:cs="Times New Roman"/>
          <w:bCs/>
          <w:iCs/>
          <w:sz w:val="24"/>
          <w:szCs w:val="24"/>
        </w:rPr>
        <w:t xml:space="preserve"> </w:t>
      </w:r>
      <w:bookmarkStart w:id="236" w:name="_Toc443330470"/>
      <w:r w:rsidRPr="004B3CB2">
        <w:rPr>
          <w:rFonts w:ascii="Times New Roman" w:eastAsia="MS Mincho" w:hAnsi="Times New Roman" w:cs="Times New Roman"/>
          <w:bCs/>
          <w:iCs/>
          <w:sz w:val="24"/>
          <w:szCs w:val="24"/>
        </w:rPr>
        <w:t>- ITU-T  G.657.A1.</w:t>
      </w:r>
      <w:bookmarkEnd w:id="236"/>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37" w:name="_Toc443330471"/>
      <w:r w:rsidRPr="004B3CB2">
        <w:rPr>
          <w:rFonts w:ascii="Times New Roman" w:eastAsia="MS Mincho" w:hAnsi="Times New Roman" w:cs="Times New Roman"/>
          <w:bCs/>
          <w:iCs/>
          <w:sz w:val="24"/>
          <w:szCs w:val="24"/>
        </w:rPr>
        <w:t>Максимальный коэффициент затухания:</w:t>
      </w:r>
      <w:bookmarkEnd w:id="237"/>
    </w:p>
    <w:p w:rsidR="004B3CB2" w:rsidRPr="004B3CB2" w:rsidRDefault="004B3CB2" w:rsidP="004B3CB2">
      <w:pPr>
        <w:pStyle w:val="a4"/>
        <w:numPr>
          <w:ilvl w:val="0"/>
          <w:numId w:val="31"/>
        </w:numPr>
        <w:spacing w:before="40" w:after="40" w:line="276" w:lineRule="auto"/>
        <w:jc w:val="both"/>
        <w:outlineLvl w:val="2"/>
        <w:rPr>
          <w:rFonts w:eastAsia="MS Mincho"/>
          <w:bCs/>
        </w:rPr>
      </w:pPr>
      <w:bookmarkStart w:id="238" w:name="_Toc443330472"/>
      <w:r w:rsidRPr="004B3CB2">
        <w:rPr>
          <w:rFonts w:eastAsia="MS Mincho"/>
          <w:bCs/>
        </w:rPr>
        <w:t>при длине волны 1310 нм - не более 0,35 дБ/км;</w:t>
      </w:r>
      <w:bookmarkEnd w:id="238"/>
    </w:p>
    <w:p w:rsidR="004B3CB2" w:rsidRPr="004B3CB2" w:rsidRDefault="004B3CB2" w:rsidP="004B3CB2">
      <w:pPr>
        <w:pStyle w:val="a4"/>
        <w:numPr>
          <w:ilvl w:val="0"/>
          <w:numId w:val="31"/>
        </w:numPr>
        <w:spacing w:before="40" w:after="40" w:line="276" w:lineRule="auto"/>
        <w:jc w:val="both"/>
        <w:outlineLvl w:val="2"/>
        <w:rPr>
          <w:rFonts w:eastAsia="MS Mincho"/>
          <w:bCs/>
        </w:rPr>
      </w:pPr>
      <w:bookmarkStart w:id="239" w:name="_Toc443330474"/>
      <w:r w:rsidRPr="004B3CB2">
        <w:rPr>
          <w:rFonts w:eastAsia="MS Mincho"/>
          <w:bCs/>
        </w:rPr>
        <w:t>при длине волны 1550 нм - не более 0,22 дБ/км.</w:t>
      </w:r>
      <w:bookmarkEnd w:id="239"/>
      <w:r w:rsidRPr="004B3CB2">
        <w:rPr>
          <w:rFonts w:eastAsia="MS Mincho"/>
          <w:bCs/>
        </w:rPr>
        <w:t xml:space="preserve">        </w:t>
      </w: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40" w:name="_Toc443330475"/>
      <w:r w:rsidRPr="004B3CB2">
        <w:rPr>
          <w:rFonts w:ascii="Times New Roman" w:eastAsia="MS Mincho" w:hAnsi="Times New Roman" w:cs="Times New Roman"/>
          <w:bCs/>
          <w:iCs/>
          <w:sz w:val="24"/>
          <w:szCs w:val="24"/>
        </w:rPr>
        <w:t>Интервалы длин волн – 1285…1330 нм и 1525…1575 нм;</w:t>
      </w:r>
      <w:bookmarkEnd w:id="24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41" w:name="_Toc443330476"/>
      <w:r w:rsidRPr="004B3CB2">
        <w:rPr>
          <w:rFonts w:ascii="Times New Roman" w:eastAsia="MS Mincho" w:hAnsi="Times New Roman" w:cs="Times New Roman"/>
          <w:bCs/>
          <w:iCs/>
          <w:sz w:val="24"/>
          <w:szCs w:val="24"/>
        </w:rPr>
        <w:t>Хроматическая дисперсия:</w:t>
      </w:r>
      <w:bookmarkEnd w:id="241"/>
    </w:p>
    <w:p w:rsidR="004B3CB2" w:rsidRPr="004B3CB2" w:rsidRDefault="004B3CB2" w:rsidP="004B3CB2">
      <w:pPr>
        <w:tabs>
          <w:tab w:val="num" w:pos="1276"/>
        </w:tabs>
        <w:spacing w:before="40" w:after="40" w:line="276" w:lineRule="auto"/>
        <w:ind w:left="993"/>
        <w:jc w:val="both"/>
        <w:outlineLvl w:val="2"/>
        <w:rPr>
          <w:rFonts w:ascii="Times New Roman" w:eastAsia="MS Mincho" w:hAnsi="Times New Roman" w:cs="Times New Roman"/>
          <w:bCs/>
          <w:sz w:val="24"/>
          <w:szCs w:val="24"/>
        </w:rPr>
      </w:pPr>
      <w:bookmarkStart w:id="242" w:name="_Toc443330477"/>
      <w:r w:rsidRPr="004B3CB2">
        <w:rPr>
          <w:rFonts w:ascii="Times New Roman" w:eastAsia="MS Mincho" w:hAnsi="Times New Roman" w:cs="Times New Roman"/>
          <w:bCs/>
          <w:sz w:val="24"/>
          <w:szCs w:val="24"/>
        </w:rPr>
        <w:t>- при длине волны 1310 нм - не более 3,5 пс/(нм*км);</w:t>
      </w:r>
      <w:bookmarkEnd w:id="242"/>
    </w:p>
    <w:p w:rsidR="004B3CB2" w:rsidRPr="004B3CB2" w:rsidRDefault="004B3CB2" w:rsidP="004B3CB2">
      <w:pPr>
        <w:spacing w:before="40" w:after="40" w:line="276" w:lineRule="auto"/>
        <w:ind w:left="993"/>
        <w:jc w:val="both"/>
        <w:outlineLvl w:val="2"/>
        <w:rPr>
          <w:rFonts w:ascii="Times New Roman" w:hAnsi="Times New Roman" w:cs="Times New Roman"/>
          <w:sz w:val="24"/>
          <w:szCs w:val="24"/>
        </w:rPr>
      </w:pPr>
      <w:bookmarkStart w:id="243" w:name="_Toc443330478"/>
      <w:r w:rsidRPr="004B3CB2">
        <w:rPr>
          <w:rFonts w:ascii="Times New Roman" w:eastAsia="MS Mincho" w:hAnsi="Times New Roman" w:cs="Times New Roman"/>
          <w:bCs/>
          <w:sz w:val="24"/>
          <w:szCs w:val="24"/>
        </w:rPr>
        <w:t>- при длине волны 1550 нм - не более 18 пс/(нм*км).</w:t>
      </w:r>
      <w:bookmarkEnd w:id="243"/>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44" w:name="_Toc443330479"/>
      <w:r w:rsidRPr="004B3CB2">
        <w:rPr>
          <w:rFonts w:ascii="Times New Roman" w:eastAsia="MS Mincho" w:hAnsi="Times New Roman" w:cs="Times New Roman"/>
          <w:bCs/>
          <w:iCs/>
          <w:sz w:val="24"/>
          <w:szCs w:val="24"/>
        </w:rPr>
        <w:t>Поляризационная модовая дисперсия (ПМД) линии, PMDQ не более 0,2 пс/√км.</w:t>
      </w:r>
      <w:bookmarkStart w:id="245" w:name="_Toc443330480"/>
      <w:bookmarkEnd w:id="244"/>
      <w:bookmarkEnd w:id="245"/>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246" w:name="_Toc443330481"/>
      <w:bookmarkStart w:id="247" w:name="_Toc443331562"/>
      <w:r w:rsidRPr="004B3CB2">
        <w:rPr>
          <w:rFonts w:ascii="Times New Roman" w:eastAsia="MS Mincho" w:hAnsi="Times New Roman" w:cs="Times New Roman"/>
          <w:b/>
          <w:bCs/>
          <w:kern w:val="32"/>
          <w:sz w:val="24"/>
          <w:szCs w:val="24"/>
        </w:rPr>
        <w:t>Требования к материалам ОК</w:t>
      </w:r>
      <w:bookmarkEnd w:id="246"/>
      <w:bookmarkEnd w:id="247"/>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48" w:name="_Toc443330482"/>
      <w:bookmarkStart w:id="249" w:name="_Toc443330946"/>
      <w:bookmarkStart w:id="250" w:name="_Toc443331178"/>
      <w:bookmarkEnd w:id="248"/>
      <w:bookmarkEnd w:id="249"/>
      <w:bookmarkEnd w:id="25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51" w:name="_Toc443330483"/>
      <w:r w:rsidRPr="004B3CB2">
        <w:rPr>
          <w:rFonts w:ascii="Times New Roman" w:eastAsia="MS Mincho" w:hAnsi="Times New Roman" w:cs="Times New Roman"/>
          <w:bCs/>
          <w:iCs/>
          <w:sz w:val="24"/>
          <w:szCs w:val="24"/>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bookmarkEnd w:id="25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52" w:name="_Toc443330484"/>
      <w:r w:rsidRPr="004B3CB2">
        <w:rPr>
          <w:rFonts w:ascii="Times New Roman" w:eastAsia="MS Mincho" w:hAnsi="Times New Roman" w:cs="Times New Roman"/>
          <w:bCs/>
          <w:iCs/>
          <w:sz w:val="24"/>
          <w:szCs w:val="24"/>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bookmarkEnd w:id="252"/>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r w:rsidRPr="004B3CB2">
        <w:rPr>
          <w:rFonts w:ascii="Times New Roman" w:eastAsia="MS Mincho" w:hAnsi="Times New Roman" w:cs="Times New Roman"/>
          <w:bCs/>
          <w:iCs/>
          <w:sz w:val="24"/>
          <w:szCs w:val="24"/>
        </w:rPr>
        <w:t xml:space="preserve"> </w:t>
      </w:r>
      <w:bookmarkStart w:id="253" w:name="_Toc443330485"/>
      <w:r w:rsidRPr="004B3CB2">
        <w:rPr>
          <w:rFonts w:ascii="Times New Roman" w:eastAsia="MS Mincho" w:hAnsi="Times New Roman" w:cs="Times New Roman"/>
          <w:bCs/>
          <w:iCs/>
          <w:sz w:val="24"/>
          <w:szCs w:val="24"/>
        </w:rPr>
        <w:t>Допускаются материалы следующих производителей ОВ: Corning, Fujikura, OFS, Prysmian Group, Sumitomo.</w:t>
      </w:r>
      <w:bookmarkEnd w:id="253"/>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254" w:name="_Toc322541178"/>
      <w:bookmarkStart w:id="255" w:name="_Toc443330486"/>
      <w:bookmarkStart w:id="256" w:name="_Toc443331563"/>
      <w:r w:rsidRPr="004B3CB2">
        <w:rPr>
          <w:rFonts w:ascii="Times New Roman" w:eastAsia="MS Mincho" w:hAnsi="Times New Roman" w:cs="Times New Roman"/>
          <w:b/>
          <w:bCs/>
          <w:kern w:val="32"/>
          <w:sz w:val="24"/>
          <w:szCs w:val="24"/>
        </w:rPr>
        <w:t>Требования к производителю и поставщику</w:t>
      </w:r>
      <w:bookmarkEnd w:id="254"/>
      <w:bookmarkEnd w:id="255"/>
      <w:bookmarkEnd w:id="256"/>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57" w:name="_Toc443330487"/>
      <w:bookmarkStart w:id="258" w:name="_Toc443330951"/>
      <w:bookmarkStart w:id="259" w:name="_Toc443331183"/>
      <w:bookmarkEnd w:id="257"/>
      <w:bookmarkEnd w:id="258"/>
      <w:bookmarkEnd w:id="25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0" w:name="_Toc443330488"/>
      <w:r w:rsidRPr="004B3CB2">
        <w:rPr>
          <w:rFonts w:ascii="Times New Roman" w:eastAsia="MS Mincho" w:hAnsi="Times New Roman" w:cs="Times New Roman"/>
          <w:bCs/>
          <w:iCs/>
          <w:sz w:val="24"/>
          <w:szCs w:val="24"/>
        </w:rPr>
        <w:t>Производитель должен иметь возможность обеспечить Заказчику ознакомление с производством ОК.</w:t>
      </w:r>
      <w:bookmarkEnd w:id="26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1" w:name="_Toc443330489"/>
      <w:r w:rsidRPr="004B3CB2">
        <w:rPr>
          <w:rFonts w:ascii="Times New Roman" w:eastAsia="MS Mincho" w:hAnsi="Times New Roman" w:cs="Times New Roman"/>
          <w:bCs/>
          <w:iCs/>
          <w:sz w:val="24"/>
          <w:szCs w:val="24"/>
        </w:rPr>
        <w:t>Производитель должен иметь собственную испытательную базу для проверки всех, указанных в ТУ, параметров предлагаемого ОК, подлежащих приемо-сдаточным и периодическим испытаниям.</w:t>
      </w:r>
      <w:bookmarkEnd w:id="261"/>
      <w:r w:rsidRPr="004B3CB2">
        <w:rPr>
          <w:rFonts w:ascii="Times New Roman" w:eastAsia="MS Mincho" w:hAnsi="Times New Roman" w:cs="Times New Roman"/>
          <w:bCs/>
          <w:iCs/>
          <w:sz w:val="24"/>
          <w:szCs w:val="24"/>
        </w:rPr>
        <w:t xml:space="preserve"> </w:t>
      </w: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2" w:name="_Toc443330490"/>
      <w:r w:rsidRPr="004B3CB2">
        <w:rPr>
          <w:rFonts w:ascii="Times New Roman" w:eastAsia="MS Mincho" w:hAnsi="Times New Roman" w:cs="Times New Roman"/>
          <w:bCs/>
          <w:iCs/>
          <w:sz w:val="24"/>
          <w:szCs w:val="24"/>
        </w:rPr>
        <w:t>В противном случае Производитель должен обеспечить возможность проведения испытаний из числа периодических в сторонней лаборатории, которые может потребовать комиссия Заказчика, оплатить проезд, проживание и другие командировочные расходы, связанные с этим перемещением.</w:t>
      </w:r>
      <w:bookmarkEnd w:id="262"/>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3" w:name="_Toc443330491"/>
      <w:r w:rsidRPr="004B3CB2">
        <w:rPr>
          <w:rFonts w:ascii="Times New Roman" w:eastAsia="MS Mincho" w:hAnsi="Times New Roman" w:cs="Times New Roman"/>
          <w:bCs/>
          <w:iCs/>
          <w:sz w:val="24"/>
          <w:szCs w:val="24"/>
        </w:rPr>
        <w:t>Производитель должен обеспечить возможность за счет Заказчика проведение типовых испытаний ОК в согласованные сроки.</w:t>
      </w:r>
      <w:bookmarkEnd w:id="263"/>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4" w:name="_Toc443330492"/>
      <w:r w:rsidRPr="004B3CB2">
        <w:rPr>
          <w:rFonts w:ascii="Times New Roman" w:eastAsia="MS Mincho" w:hAnsi="Times New Roman" w:cs="Times New Roman"/>
          <w:bCs/>
          <w:iCs/>
          <w:sz w:val="24"/>
          <w:szCs w:val="24"/>
        </w:rPr>
        <w:t>Производитель должен иметь поддерживаемую Систему Менеджмента Качества, сертифицированную на соответствие ISO-9000 и, желательно, ISO-14000.</w:t>
      </w:r>
      <w:bookmarkEnd w:id="264"/>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5" w:name="_Toc443330493"/>
      <w:r w:rsidRPr="004B3CB2">
        <w:rPr>
          <w:rFonts w:ascii="Times New Roman" w:eastAsia="MS Mincho" w:hAnsi="Times New Roman" w:cs="Times New Roman"/>
          <w:bCs/>
          <w:iCs/>
          <w:sz w:val="24"/>
          <w:szCs w:val="24"/>
        </w:rPr>
        <w:t>Производитель должен представить по запросу технологическую документацию создания ОК, упомянутых в данном документе.</w:t>
      </w:r>
      <w:bookmarkEnd w:id="265"/>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6" w:name="_Toc443330494"/>
      <w:r w:rsidRPr="004B3CB2">
        <w:rPr>
          <w:rFonts w:ascii="Times New Roman" w:eastAsia="MS Mincho" w:hAnsi="Times New Roman" w:cs="Times New Roman"/>
          <w:bCs/>
          <w:iCs/>
          <w:sz w:val="24"/>
          <w:szCs w:val="24"/>
        </w:rPr>
        <w:t>Производитель должен иметь опыт использования своих ОК с рекомендуемыми муфтами, арматурой и бирками, подтвержденный отзывами потребителей.</w:t>
      </w:r>
      <w:bookmarkEnd w:id="266"/>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67" w:name="_Toc443330495"/>
      <w:r w:rsidRPr="004B3CB2">
        <w:rPr>
          <w:rFonts w:ascii="Times New Roman" w:eastAsia="MS Mincho" w:hAnsi="Times New Roman" w:cs="Times New Roman"/>
          <w:bCs/>
          <w:iCs/>
          <w:sz w:val="24"/>
          <w:szCs w:val="24"/>
        </w:rPr>
        <w:t>Поставщик должен располагать специалистами, с подтвержденным опытом работы, для решения технических вопросов на месте проведения работ (строительства ВОЛС). Допускается привлечение субподрядной инжиниринговой компании для выполнения данных работ, специалистам которой, Поставщик выдаст доверенность для решения данных задач от имени Поставщика. Перечень возможных технических вопросов, решаемых специалистами, но, не ограничиваясь этим:</w:t>
      </w:r>
      <w:bookmarkEnd w:id="267"/>
      <w:r w:rsidRPr="004B3CB2">
        <w:rPr>
          <w:rFonts w:ascii="Times New Roman" w:eastAsia="MS Mincho" w:hAnsi="Times New Roman" w:cs="Times New Roman"/>
          <w:bCs/>
          <w:iCs/>
          <w:sz w:val="24"/>
          <w:szCs w:val="24"/>
        </w:rPr>
        <w:t xml:space="preserve"> </w:t>
      </w:r>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68" w:name="_Toc443330496"/>
      <w:r w:rsidRPr="004B3CB2">
        <w:rPr>
          <w:rFonts w:ascii="Times New Roman" w:eastAsia="MS Mincho" w:hAnsi="Times New Roman" w:cs="Times New Roman"/>
          <w:bCs/>
          <w:iCs/>
          <w:sz w:val="24"/>
          <w:szCs w:val="24"/>
        </w:rPr>
        <w:t>проведение установочного совещания с подрядчиком (без дополнительной оплаты);</w:t>
      </w:r>
      <w:bookmarkEnd w:id="26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69" w:name="_Toc443330497"/>
      <w:r w:rsidRPr="004B3CB2">
        <w:rPr>
          <w:rFonts w:ascii="Times New Roman" w:eastAsia="MS Mincho" w:hAnsi="Times New Roman" w:cs="Times New Roman"/>
          <w:bCs/>
          <w:iCs/>
          <w:sz w:val="24"/>
          <w:szCs w:val="24"/>
        </w:rPr>
        <w:t>оформление рекламации (без дополнительной оплаты);</w:t>
      </w:r>
      <w:bookmarkEnd w:id="269"/>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70" w:name="_Toc443330498"/>
      <w:r w:rsidRPr="004B3CB2">
        <w:rPr>
          <w:rFonts w:ascii="Times New Roman" w:eastAsia="MS Mincho" w:hAnsi="Times New Roman" w:cs="Times New Roman"/>
          <w:bCs/>
          <w:iCs/>
          <w:sz w:val="24"/>
          <w:szCs w:val="24"/>
        </w:rPr>
        <w:t>периодический контроль правильности прокладки ОК и монтажа муфт (по отдельным счетам);</w:t>
      </w:r>
      <w:bookmarkEnd w:id="270"/>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271" w:name="_Toc443330499"/>
      <w:r w:rsidRPr="004B3CB2">
        <w:rPr>
          <w:rFonts w:ascii="Times New Roman" w:eastAsia="MS Mincho" w:hAnsi="Times New Roman" w:cs="Times New Roman"/>
          <w:bCs/>
          <w:iCs/>
          <w:sz w:val="24"/>
          <w:szCs w:val="24"/>
        </w:rPr>
        <w:t>приемка ВОЛС в эксплуатацию, в т.ч. работа в составе рабочей комиссии (без дополнительной оплаты).</w:t>
      </w:r>
      <w:bookmarkEnd w:id="271"/>
      <w:r w:rsidRPr="004B3CB2">
        <w:rPr>
          <w:rFonts w:ascii="Times New Roman" w:eastAsia="MS Mincho" w:hAnsi="Times New Roman" w:cs="Times New Roman"/>
          <w:bCs/>
          <w:iCs/>
          <w:sz w:val="24"/>
          <w:szCs w:val="24"/>
        </w:rPr>
        <w:t xml:space="preserve"> </w:t>
      </w:r>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72" w:name="_Toc443330500"/>
      <w:r w:rsidRPr="004B3CB2">
        <w:rPr>
          <w:rFonts w:ascii="Times New Roman" w:eastAsia="MS Mincho" w:hAnsi="Times New Roman" w:cs="Times New Roman"/>
          <w:bCs/>
          <w:iCs/>
          <w:sz w:val="24"/>
          <w:szCs w:val="24"/>
        </w:rPr>
        <w:t>Поставщик должен иметь длительные отношения с логистической (транспортной) компанией для обеспечения качественной бесперебойной доставки материалов по требованию Заказчика.</w:t>
      </w:r>
      <w:bookmarkEnd w:id="272"/>
    </w:p>
    <w:p w:rsidR="004B3CB2" w:rsidRPr="004B3CB2" w:rsidRDefault="004B3CB2" w:rsidP="004B3CB2">
      <w:pPr>
        <w:keepNext/>
        <w:numPr>
          <w:ilvl w:val="0"/>
          <w:numId w:val="27"/>
        </w:numPr>
        <w:tabs>
          <w:tab w:val="num" w:pos="432"/>
        </w:tabs>
        <w:spacing w:before="240" w:after="120" w:line="276" w:lineRule="auto"/>
        <w:ind w:left="432" w:hanging="432"/>
        <w:outlineLvl w:val="0"/>
        <w:rPr>
          <w:rFonts w:ascii="Times New Roman" w:eastAsia="MS Mincho" w:hAnsi="Times New Roman" w:cs="Times New Roman"/>
          <w:b/>
          <w:bCs/>
          <w:kern w:val="32"/>
          <w:sz w:val="24"/>
          <w:szCs w:val="24"/>
        </w:rPr>
      </w:pPr>
      <w:bookmarkStart w:id="273" w:name="_Toc322541179"/>
      <w:bookmarkStart w:id="274" w:name="_Toc443330501"/>
      <w:bookmarkStart w:id="275" w:name="_Toc443331564"/>
      <w:r w:rsidRPr="004B3CB2">
        <w:rPr>
          <w:rFonts w:ascii="Times New Roman" w:eastAsia="MS Mincho" w:hAnsi="Times New Roman" w:cs="Times New Roman"/>
          <w:b/>
          <w:bCs/>
          <w:kern w:val="32"/>
          <w:sz w:val="24"/>
          <w:szCs w:val="24"/>
        </w:rPr>
        <w:t xml:space="preserve">Требования к </w:t>
      </w:r>
      <w:bookmarkEnd w:id="273"/>
      <w:r w:rsidRPr="004B3CB2">
        <w:rPr>
          <w:rFonts w:ascii="Times New Roman" w:eastAsia="MS Mincho" w:hAnsi="Times New Roman" w:cs="Times New Roman"/>
          <w:b/>
          <w:bCs/>
          <w:kern w:val="32"/>
          <w:sz w:val="24"/>
          <w:szCs w:val="24"/>
        </w:rPr>
        <w:t>надежности</w:t>
      </w:r>
      <w:bookmarkEnd w:id="274"/>
      <w:bookmarkEnd w:id="275"/>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76" w:name="_Toc443330502"/>
      <w:bookmarkStart w:id="277" w:name="_Toc443330966"/>
      <w:bookmarkStart w:id="278" w:name="_Toc443331198"/>
      <w:bookmarkEnd w:id="276"/>
      <w:bookmarkEnd w:id="277"/>
      <w:bookmarkEnd w:id="278"/>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79" w:name="_Toc443330503"/>
      <w:r w:rsidRPr="004B3CB2">
        <w:rPr>
          <w:rFonts w:ascii="Times New Roman" w:eastAsia="MS Mincho" w:hAnsi="Times New Roman" w:cs="Times New Roman"/>
          <w:bCs/>
          <w:iCs/>
          <w:sz w:val="24"/>
          <w:szCs w:val="24"/>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bookmarkEnd w:id="27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80" w:name="_Toc443330504"/>
      <w:r w:rsidRPr="004B3CB2">
        <w:rPr>
          <w:rFonts w:ascii="Times New Roman" w:eastAsia="MS Mincho" w:hAnsi="Times New Roman" w:cs="Times New Roman"/>
          <w:bCs/>
          <w:iCs/>
          <w:sz w:val="24"/>
          <w:szCs w:val="24"/>
        </w:rPr>
        <w:t>Срок хранения ОК в условиях, рекомендуемых Производителем должен быть не менее 25 лет.</w:t>
      </w:r>
      <w:bookmarkEnd w:id="28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81" w:name="_Toc443330505"/>
      <w:r w:rsidRPr="004B3CB2">
        <w:rPr>
          <w:rFonts w:ascii="Times New Roman" w:eastAsia="MS Mincho" w:hAnsi="Times New Roman" w:cs="Times New Roman"/>
          <w:bCs/>
          <w:iCs/>
          <w:sz w:val="24"/>
          <w:szCs w:val="24"/>
        </w:rPr>
        <w:t>Срок хранения ОК при хранении его на таре Производителя под навесом в полевых условиях должен быть не менее 10 лет.</w:t>
      </w:r>
      <w:bookmarkEnd w:id="28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82" w:name="_Toc443330506"/>
      <w:r w:rsidRPr="004B3CB2">
        <w:rPr>
          <w:rFonts w:ascii="Times New Roman" w:eastAsia="MS Mincho" w:hAnsi="Times New Roman" w:cs="Times New Roman"/>
          <w:bCs/>
          <w:iCs/>
          <w:sz w:val="24"/>
          <w:szCs w:val="24"/>
        </w:rPr>
        <w:t>Гарантии Производителя на соответствие ОК настоящим техническим требованиям должны быть не менее 5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Производителя.</w:t>
      </w:r>
      <w:bookmarkEnd w:id="282"/>
      <w:r w:rsidRPr="004B3CB2">
        <w:rPr>
          <w:rFonts w:ascii="Times New Roman" w:eastAsia="MS Mincho" w:hAnsi="Times New Roman" w:cs="Times New Roman"/>
          <w:bCs/>
          <w:iCs/>
          <w:sz w:val="24"/>
          <w:szCs w:val="24"/>
        </w:rPr>
        <w:t xml:space="preserve"> </w:t>
      </w:r>
    </w:p>
    <w:p w:rsidR="004B3CB2" w:rsidRPr="004B3CB2" w:rsidRDefault="004B3CB2" w:rsidP="004B3CB2">
      <w:pPr>
        <w:keepNext/>
        <w:numPr>
          <w:ilvl w:val="0"/>
          <w:numId w:val="27"/>
        </w:numPr>
        <w:tabs>
          <w:tab w:val="num" w:pos="432"/>
        </w:tabs>
        <w:spacing w:before="240" w:after="120" w:line="276" w:lineRule="auto"/>
        <w:ind w:left="432" w:hanging="432"/>
        <w:outlineLvl w:val="0"/>
        <w:rPr>
          <w:rFonts w:ascii="Times New Roman" w:eastAsia="MS Mincho" w:hAnsi="Times New Roman" w:cs="Times New Roman"/>
          <w:b/>
          <w:bCs/>
          <w:kern w:val="32"/>
          <w:sz w:val="24"/>
          <w:szCs w:val="24"/>
        </w:rPr>
      </w:pPr>
      <w:bookmarkStart w:id="283" w:name="_Toc322541180"/>
      <w:bookmarkStart w:id="284" w:name="_Toc443330507"/>
      <w:bookmarkStart w:id="285" w:name="_Toc443331565"/>
      <w:r w:rsidRPr="004B3CB2">
        <w:rPr>
          <w:rFonts w:ascii="Times New Roman" w:eastAsia="MS Mincho" w:hAnsi="Times New Roman" w:cs="Times New Roman"/>
          <w:b/>
          <w:bCs/>
          <w:kern w:val="32"/>
          <w:sz w:val="24"/>
          <w:szCs w:val="24"/>
        </w:rPr>
        <w:t xml:space="preserve">Требования к </w:t>
      </w:r>
      <w:bookmarkEnd w:id="283"/>
      <w:r w:rsidRPr="004B3CB2">
        <w:rPr>
          <w:rFonts w:ascii="Times New Roman" w:eastAsia="MS Mincho" w:hAnsi="Times New Roman" w:cs="Times New Roman"/>
          <w:b/>
          <w:bCs/>
          <w:kern w:val="32"/>
          <w:sz w:val="24"/>
          <w:szCs w:val="24"/>
        </w:rPr>
        <w:t>безопасности и охране окружающей среды</w:t>
      </w:r>
      <w:bookmarkEnd w:id="284"/>
      <w:bookmarkEnd w:id="285"/>
      <w:r w:rsidRPr="004B3CB2">
        <w:rPr>
          <w:rFonts w:ascii="Times New Roman" w:eastAsia="MS Mincho" w:hAnsi="Times New Roman" w:cs="Times New Roman"/>
          <w:b/>
          <w:bCs/>
          <w:kern w:val="32"/>
          <w:sz w:val="24"/>
          <w:szCs w:val="24"/>
        </w:rPr>
        <w:t xml:space="preserve"> </w:t>
      </w:r>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86" w:name="_Toc443330508"/>
      <w:bookmarkStart w:id="287" w:name="_Toc443330972"/>
      <w:bookmarkStart w:id="288" w:name="_Toc443331204"/>
      <w:bookmarkStart w:id="289" w:name="_Toc369203079"/>
      <w:bookmarkEnd w:id="286"/>
      <w:bookmarkEnd w:id="287"/>
      <w:bookmarkEnd w:id="288"/>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90" w:name="_Toc443330509"/>
      <w:r w:rsidRPr="004B3CB2">
        <w:rPr>
          <w:rFonts w:ascii="Times New Roman" w:eastAsia="MS Mincho" w:hAnsi="Times New Roman" w:cs="Times New Roman"/>
          <w:bCs/>
          <w:iCs/>
          <w:sz w:val="24"/>
          <w:szCs w:val="24"/>
        </w:rPr>
        <w:t>Конструкция ОК должна исключать применение специальных мер безопасности при монтаже и эксплуатации ОК.</w:t>
      </w:r>
      <w:bookmarkEnd w:id="29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91" w:name="_Toc443330510"/>
      <w:r w:rsidRPr="004B3CB2">
        <w:rPr>
          <w:rFonts w:ascii="Times New Roman" w:eastAsia="MS Mincho" w:hAnsi="Times New Roman" w:cs="Times New Roman"/>
          <w:bCs/>
          <w:iCs/>
          <w:sz w:val="24"/>
          <w:szCs w:val="24"/>
        </w:rPr>
        <w:t>Оптический ОК-ОБЪЕКТ должен соответствовать требованиям пожарной безопасности, установленным ГОСТ 12.2.007.14 п.2 и ГОСТ-Р 53315-2009.</w:t>
      </w:r>
      <w:bookmarkEnd w:id="291"/>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92" w:name="_Toc443330511"/>
      <w:r w:rsidRPr="004B3CB2">
        <w:rPr>
          <w:rFonts w:ascii="Times New Roman" w:eastAsia="MS Mincho" w:hAnsi="Times New Roman" w:cs="Times New Roman"/>
          <w:bCs/>
          <w:iCs/>
          <w:sz w:val="24"/>
          <w:szCs w:val="24"/>
        </w:rPr>
        <w:t>ОК не должны содержать опасных или токсичных химических веществ.</w:t>
      </w:r>
      <w:bookmarkEnd w:id="292"/>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93" w:name="_Toc443330512"/>
      <w:r w:rsidRPr="004B3CB2">
        <w:rPr>
          <w:rFonts w:ascii="Times New Roman" w:eastAsia="MS Mincho" w:hAnsi="Times New Roman" w:cs="Times New Roman"/>
          <w:bCs/>
          <w:iCs/>
          <w:sz w:val="24"/>
          <w:szCs w:val="24"/>
        </w:rPr>
        <w:t>Конструкция оптических ОК и применяемые материалы должны обеспечивать его разделку без применения опасных или токсичных химических веществ.</w:t>
      </w:r>
      <w:bookmarkEnd w:id="293"/>
    </w:p>
    <w:p w:rsidR="004B3CB2" w:rsidRPr="004B3CB2" w:rsidRDefault="004B3CB2" w:rsidP="004B3CB2">
      <w:pPr>
        <w:keepNext/>
        <w:numPr>
          <w:ilvl w:val="0"/>
          <w:numId w:val="27"/>
        </w:numPr>
        <w:tabs>
          <w:tab w:val="num" w:pos="432"/>
        </w:tabs>
        <w:spacing w:before="240" w:after="120" w:line="276" w:lineRule="auto"/>
        <w:ind w:left="432" w:hanging="432"/>
        <w:outlineLvl w:val="0"/>
        <w:rPr>
          <w:rFonts w:ascii="Times New Roman" w:eastAsia="MS Mincho" w:hAnsi="Times New Roman" w:cs="Times New Roman"/>
          <w:b/>
          <w:bCs/>
          <w:kern w:val="32"/>
          <w:sz w:val="24"/>
          <w:szCs w:val="24"/>
        </w:rPr>
      </w:pPr>
      <w:bookmarkStart w:id="294" w:name="_Toc443330513"/>
      <w:bookmarkStart w:id="295" w:name="_Toc443331566"/>
      <w:r w:rsidRPr="004B3CB2">
        <w:rPr>
          <w:rFonts w:ascii="Times New Roman" w:eastAsia="MS Mincho" w:hAnsi="Times New Roman" w:cs="Times New Roman"/>
          <w:b/>
          <w:bCs/>
          <w:kern w:val="32"/>
          <w:sz w:val="24"/>
          <w:szCs w:val="24"/>
        </w:rPr>
        <w:t xml:space="preserve">Требования </w:t>
      </w:r>
      <w:bookmarkEnd w:id="289"/>
      <w:r w:rsidRPr="004B3CB2">
        <w:rPr>
          <w:rFonts w:ascii="Times New Roman" w:eastAsia="MS Mincho" w:hAnsi="Times New Roman" w:cs="Times New Roman"/>
          <w:b/>
          <w:bCs/>
          <w:kern w:val="32"/>
          <w:sz w:val="24"/>
          <w:szCs w:val="24"/>
        </w:rPr>
        <w:t>к сертификации</w:t>
      </w:r>
      <w:bookmarkEnd w:id="294"/>
      <w:bookmarkEnd w:id="295"/>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296" w:name="_Toc443330514"/>
      <w:bookmarkStart w:id="297" w:name="_Toc443330978"/>
      <w:bookmarkStart w:id="298" w:name="_Toc443331210"/>
      <w:bookmarkEnd w:id="296"/>
      <w:bookmarkEnd w:id="297"/>
      <w:bookmarkEnd w:id="298"/>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299" w:name="_Toc443330515"/>
      <w:r w:rsidRPr="004B3CB2">
        <w:rPr>
          <w:rFonts w:ascii="Times New Roman" w:eastAsia="MS Mincho" w:hAnsi="Times New Roman" w:cs="Times New Roman"/>
          <w:bCs/>
          <w:iCs/>
          <w:sz w:val="24"/>
          <w:szCs w:val="24"/>
        </w:rPr>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bookmarkEnd w:id="299"/>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300" w:name="_Toc443330516"/>
      <w:bookmarkStart w:id="301" w:name="_Toc443331567"/>
      <w:r w:rsidRPr="004B3CB2">
        <w:rPr>
          <w:rFonts w:ascii="Times New Roman" w:eastAsia="MS Mincho" w:hAnsi="Times New Roman" w:cs="Times New Roman"/>
          <w:b/>
          <w:bCs/>
          <w:kern w:val="32"/>
          <w:sz w:val="24"/>
          <w:szCs w:val="24"/>
        </w:rPr>
        <w:t>Требования к маркировке ОК</w:t>
      </w:r>
      <w:bookmarkEnd w:id="300"/>
      <w:bookmarkEnd w:id="301"/>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302" w:name="_Toc443330517"/>
      <w:bookmarkStart w:id="303" w:name="_Toc443330981"/>
      <w:bookmarkStart w:id="304" w:name="_Toc443331213"/>
      <w:bookmarkEnd w:id="302"/>
      <w:bookmarkEnd w:id="303"/>
      <w:bookmarkEnd w:id="304"/>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305" w:name="_Toc443330518"/>
      <w:r w:rsidRPr="004B3CB2">
        <w:rPr>
          <w:rFonts w:ascii="Times New Roman" w:eastAsia="MS Mincho" w:hAnsi="Times New Roman" w:cs="Times New Roman"/>
          <w:bCs/>
          <w:iCs/>
          <w:sz w:val="24"/>
          <w:szCs w:val="24"/>
        </w:rPr>
        <w:t>Маркировка ОК должны быть выполнена методом тиснения на внешней полиэтиленовой оболочке. Цвет маркировки – белый или желтый.</w:t>
      </w:r>
      <w:bookmarkEnd w:id="305"/>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306" w:name="_Toc443330519"/>
      <w:r w:rsidRPr="004B3CB2">
        <w:rPr>
          <w:rFonts w:ascii="Times New Roman" w:eastAsia="MS Mincho" w:hAnsi="Times New Roman" w:cs="Times New Roman"/>
          <w:bCs/>
          <w:iCs/>
          <w:sz w:val="24"/>
          <w:szCs w:val="24"/>
        </w:rPr>
        <w:t>ОК должен иметь равномерно размещенную маркировку, содержащую следующую информацию:</w:t>
      </w:r>
      <w:bookmarkEnd w:id="306"/>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07" w:name="_Toc443330520"/>
      <w:r w:rsidRPr="004B3CB2">
        <w:rPr>
          <w:rFonts w:ascii="Times New Roman" w:eastAsia="MS Mincho" w:hAnsi="Times New Roman" w:cs="Times New Roman"/>
          <w:bCs/>
          <w:iCs/>
          <w:sz w:val="24"/>
          <w:szCs w:val="24"/>
        </w:rPr>
        <w:t>Производитель ОК;</w:t>
      </w:r>
      <w:bookmarkEnd w:id="307"/>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08" w:name="_Toc443330521"/>
      <w:r w:rsidRPr="004B3CB2">
        <w:rPr>
          <w:rFonts w:ascii="Times New Roman" w:eastAsia="MS Mincho" w:hAnsi="Times New Roman" w:cs="Times New Roman"/>
          <w:bCs/>
          <w:iCs/>
          <w:sz w:val="24"/>
          <w:szCs w:val="24"/>
        </w:rPr>
        <w:t>Условное обозначение ОК;</w:t>
      </w:r>
      <w:bookmarkEnd w:id="30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09" w:name="_Toc443330522"/>
      <w:r w:rsidRPr="004B3CB2">
        <w:rPr>
          <w:rFonts w:ascii="Times New Roman" w:eastAsia="MS Mincho" w:hAnsi="Times New Roman" w:cs="Times New Roman"/>
          <w:bCs/>
          <w:iCs/>
          <w:sz w:val="24"/>
          <w:szCs w:val="24"/>
        </w:rPr>
        <w:t>Количество ОВ в ОК;</w:t>
      </w:r>
      <w:bookmarkEnd w:id="309"/>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10" w:name="_Toc443330523"/>
      <w:r w:rsidRPr="004B3CB2">
        <w:rPr>
          <w:rFonts w:ascii="Times New Roman" w:eastAsia="MS Mincho" w:hAnsi="Times New Roman" w:cs="Times New Roman"/>
          <w:bCs/>
          <w:iCs/>
          <w:sz w:val="24"/>
          <w:szCs w:val="24"/>
        </w:rPr>
        <w:t>Наименование владельца ОК – ПАО «Башинформсвязь»;</w:t>
      </w:r>
      <w:bookmarkEnd w:id="310"/>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11" w:name="_Toc443330524"/>
      <w:r w:rsidRPr="004B3CB2">
        <w:rPr>
          <w:rFonts w:ascii="Times New Roman" w:eastAsia="MS Mincho" w:hAnsi="Times New Roman" w:cs="Times New Roman"/>
          <w:bCs/>
          <w:iCs/>
          <w:sz w:val="24"/>
          <w:szCs w:val="24"/>
        </w:rPr>
        <w:t>Год изготовления – 201Х год;</w:t>
      </w:r>
      <w:bookmarkEnd w:id="311"/>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12" w:name="_Toc443330525"/>
      <w:r w:rsidRPr="004B3CB2">
        <w:rPr>
          <w:rFonts w:ascii="Times New Roman" w:eastAsia="MS Mincho" w:hAnsi="Times New Roman" w:cs="Times New Roman"/>
          <w:bCs/>
          <w:iCs/>
          <w:sz w:val="24"/>
          <w:szCs w:val="24"/>
        </w:rPr>
        <w:t>Погонный метр – ХХХХ м.</w:t>
      </w:r>
      <w:bookmarkEnd w:id="312"/>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313" w:name="_Toc443330526"/>
      <w:r w:rsidRPr="004B3CB2">
        <w:rPr>
          <w:rFonts w:ascii="Times New Roman" w:eastAsia="MS Mincho" w:hAnsi="Times New Roman" w:cs="Times New Roman"/>
          <w:bCs/>
          <w:iCs/>
          <w:sz w:val="24"/>
          <w:szCs w:val="24"/>
        </w:rPr>
        <w:t>Маркировка ОК должна быть нанесена регулярно с шагом 1 м.</w:t>
      </w:r>
      <w:bookmarkEnd w:id="313"/>
      <w:r w:rsidRPr="004B3CB2">
        <w:rPr>
          <w:rFonts w:ascii="Times New Roman" w:eastAsia="MS Mincho" w:hAnsi="Times New Roman" w:cs="Times New Roman"/>
          <w:bCs/>
          <w:iCs/>
          <w:sz w:val="24"/>
          <w:szCs w:val="24"/>
        </w:rPr>
        <w:t xml:space="preserve"> </w:t>
      </w: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314" w:name="_Toc443331568"/>
      <w:bookmarkStart w:id="315" w:name="_Toc322541181"/>
      <w:bookmarkStart w:id="316" w:name="_Toc369203080"/>
      <w:bookmarkStart w:id="317" w:name="_Toc443330527"/>
      <w:bookmarkStart w:id="318" w:name="_Toc443331569"/>
      <w:bookmarkEnd w:id="314"/>
      <w:r w:rsidRPr="004B3CB2">
        <w:rPr>
          <w:rFonts w:ascii="Times New Roman" w:eastAsia="MS Mincho" w:hAnsi="Times New Roman" w:cs="Times New Roman"/>
          <w:b/>
          <w:bCs/>
          <w:kern w:val="32"/>
          <w:sz w:val="24"/>
          <w:szCs w:val="24"/>
        </w:rPr>
        <w:t xml:space="preserve">Требования к </w:t>
      </w:r>
      <w:bookmarkEnd w:id="315"/>
      <w:bookmarkEnd w:id="316"/>
      <w:r w:rsidRPr="004B3CB2">
        <w:rPr>
          <w:rFonts w:ascii="Times New Roman" w:eastAsia="MS Mincho" w:hAnsi="Times New Roman" w:cs="Times New Roman"/>
          <w:b/>
          <w:bCs/>
          <w:kern w:val="32"/>
          <w:sz w:val="24"/>
          <w:szCs w:val="24"/>
        </w:rPr>
        <w:t>упаковке и маркировке, нанесенной на ярлыках, этикетках, таре</w:t>
      </w:r>
      <w:bookmarkEnd w:id="317"/>
      <w:bookmarkEnd w:id="318"/>
    </w:p>
    <w:p w:rsidR="004B3CB2" w:rsidRPr="004B3CB2" w:rsidRDefault="004B3CB2" w:rsidP="004B3CB2">
      <w:pPr>
        <w:pStyle w:val="a4"/>
        <w:numPr>
          <w:ilvl w:val="0"/>
          <w:numId w:val="30"/>
        </w:numPr>
        <w:spacing w:before="40" w:after="40"/>
        <w:contextualSpacing w:val="0"/>
        <w:jc w:val="both"/>
        <w:outlineLvl w:val="2"/>
        <w:rPr>
          <w:rFonts w:eastAsia="MS Mincho"/>
          <w:bCs/>
          <w:iCs/>
          <w:vanish/>
        </w:rPr>
      </w:pPr>
      <w:bookmarkStart w:id="319" w:name="_Toc443330528"/>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r w:rsidRPr="004B3CB2">
        <w:rPr>
          <w:rFonts w:ascii="Times New Roman" w:eastAsia="MS Mincho" w:hAnsi="Times New Roman" w:cs="Times New Roman"/>
          <w:bCs/>
          <w:iCs/>
          <w:sz w:val="24"/>
          <w:szCs w:val="24"/>
        </w:rPr>
        <w:t>Упаковка и маркировка должны быть выполнены с учетом требований стандарта IEC-60794. Барабаны, на которых поставляется ОК, должны быть не возвратными.</w:t>
      </w:r>
      <w:bookmarkEnd w:id="31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320" w:name="_Toc443330529"/>
      <w:r w:rsidRPr="004B3CB2">
        <w:rPr>
          <w:rFonts w:ascii="Times New Roman" w:eastAsia="MS Mincho" w:hAnsi="Times New Roman" w:cs="Times New Roman"/>
          <w:bCs/>
          <w:iCs/>
          <w:sz w:val="24"/>
          <w:szCs w:val="24"/>
        </w:rPr>
        <w:t>Основные требования к упаковке:</w:t>
      </w:r>
      <w:bookmarkEnd w:id="320"/>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1" w:name="_Toc443330530"/>
      <w:r w:rsidRPr="004B3CB2">
        <w:rPr>
          <w:rFonts w:ascii="Times New Roman" w:eastAsia="MS Mincho" w:hAnsi="Times New Roman" w:cs="Times New Roman"/>
          <w:bCs/>
          <w:iCs/>
          <w:sz w:val="24"/>
          <w:szCs w:val="24"/>
        </w:rPr>
        <w:t>ОК должен поставляться на барабанах, выполненных в соответствии с ГОСТ-5151-79 с диаметром шейки не менее 40 номинальных диаметров ОК;</w:t>
      </w:r>
      <w:bookmarkEnd w:id="321"/>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2" w:name="_Toc443330531"/>
      <w:r w:rsidRPr="004B3CB2">
        <w:rPr>
          <w:rFonts w:ascii="Times New Roman" w:eastAsia="MS Mincho" w:hAnsi="Times New Roman" w:cs="Times New Roman"/>
          <w:bCs/>
          <w:iCs/>
          <w:sz w:val="24"/>
          <w:szCs w:val="24"/>
        </w:rPr>
        <w:t>ОК должен быть намотан без перехлеста витков;</w:t>
      </w:r>
      <w:bookmarkEnd w:id="32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3" w:name="_Toc443330532"/>
      <w:r w:rsidRPr="004B3CB2">
        <w:rPr>
          <w:rFonts w:ascii="Times New Roman" w:eastAsia="MS Mincho" w:hAnsi="Times New Roman" w:cs="Times New Roman"/>
          <w:bCs/>
          <w:iCs/>
          <w:sz w:val="24"/>
          <w:szCs w:val="24"/>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bookmarkEnd w:id="323"/>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4" w:name="_Toc443330533"/>
      <w:r w:rsidRPr="004B3CB2">
        <w:rPr>
          <w:rFonts w:ascii="Times New Roman" w:eastAsia="MS Mincho" w:hAnsi="Times New Roman" w:cs="Times New Roman"/>
          <w:bCs/>
          <w:iCs/>
          <w:sz w:val="24"/>
          <w:szCs w:val="24"/>
        </w:rPr>
        <w:t>Концы ОК должны быть герметично заделаны от проникновения внутрь сердечника жидкостей и газов. Концы ОК должны быть закреплены и легкодоступны;</w:t>
      </w:r>
      <w:bookmarkEnd w:id="324"/>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5" w:name="_Toc443330534"/>
      <w:r w:rsidRPr="004B3CB2">
        <w:rPr>
          <w:rFonts w:ascii="Times New Roman" w:eastAsia="MS Mincho" w:hAnsi="Times New Roman" w:cs="Times New Roman"/>
          <w:bCs/>
          <w:iCs/>
          <w:sz w:val="24"/>
          <w:szCs w:val="24"/>
        </w:rPr>
        <w:t>Внутренний конец ОК, длиной не менее 2 м, должен быть выведен наружу и закреплен так, чтобы исключалась возможность механического повреждения;</w:t>
      </w:r>
      <w:bookmarkEnd w:id="325"/>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6" w:name="_Toc443330535"/>
      <w:r w:rsidRPr="004B3CB2">
        <w:rPr>
          <w:rFonts w:ascii="Times New Roman" w:eastAsia="MS Mincho" w:hAnsi="Times New Roman" w:cs="Times New Roman"/>
          <w:bCs/>
          <w:iCs/>
          <w:sz w:val="24"/>
          <w:szCs w:val="24"/>
        </w:rPr>
        <w:t>Барабаны должны выдерживать все требуемые условия при транспортировке и инсталляции ОК без деформации барабана;</w:t>
      </w:r>
      <w:bookmarkEnd w:id="326"/>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7" w:name="_Toc443330536"/>
      <w:r w:rsidRPr="004B3CB2">
        <w:rPr>
          <w:rFonts w:ascii="Times New Roman" w:eastAsia="MS Mincho" w:hAnsi="Times New Roman" w:cs="Times New Roman"/>
          <w:bCs/>
          <w:iCs/>
          <w:sz w:val="24"/>
          <w:szCs w:val="24"/>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bookmarkEnd w:id="327"/>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8" w:name="_Toc443330537"/>
      <w:r w:rsidRPr="004B3CB2">
        <w:rPr>
          <w:rFonts w:ascii="Times New Roman" w:eastAsia="MS Mincho" w:hAnsi="Times New Roman" w:cs="Times New Roman"/>
          <w:bCs/>
          <w:iCs/>
          <w:sz w:val="24"/>
          <w:szCs w:val="24"/>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bookmarkEnd w:id="32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29" w:name="_Toc443330538"/>
      <w:r w:rsidRPr="004B3CB2">
        <w:rPr>
          <w:rFonts w:ascii="Times New Roman" w:eastAsia="MS Mincho" w:hAnsi="Times New Roman" w:cs="Times New Roman"/>
          <w:bCs/>
          <w:iCs/>
          <w:sz w:val="24"/>
          <w:szCs w:val="24"/>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bookmarkEnd w:id="329"/>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0" w:name="_Toc443330539"/>
      <w:r w:rsidRPr="004B3CB2">
        <w:rPr>
          <w:rFonts w:ascii="Times New Roman" w:eastAsia="MS Mincho" w:hAnsi="Times New Roman" w:cs="Times New Roman"/>
          <w:bCs/>
          <w:iCs/>
          <w:sz w:val="24"/>
          <w:szCs w:val="24"/>
        </w:rPr>
        <w:t>Каждый барабан должен иметь сплошную обшивку, обеспечивающую защиту ОК.</w:t>
      </w:r>
      <w:bookmarkEnd w:id="330"/>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331" w:name="_Toc443330540"/>
      <w:r w:rsidRPr="004B3CB2">
        <w:rPr>
          <w:rFonts w:ascii="Times New Roman" w:eastAsia="MS Mincho" w:hAnsi="Times New Roman" w:cs="Times New Roman"/>
          <w:bCs/>
          <w:iCs/>
          <w:sz w:val="24"/>
          <w:szCs w:val="24"/>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bookmarkEnd w:id="331"/>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2" w:name="_Toc443330541"/>
      <w:r w:rsidRPr="004B3CB2">
        <w:rPr>
          <w:rFonts w:ascii="Times New Roman" w:eastAsia="MS Mincho" w:hAnsi="Times New Roman" w:cs="Times New Roman"/>
          <w:bCs/>
          <w:iCs/>
          <w:sz w:val="24"/>
          <w:szCs w:val="24"/>
        </w:rPr>
        <w:t>Товарный знак изготовителя;</w:t>
      </w:r>
      <w:bookmarkEnd w:id="33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3" w:name="_Toc443330542"/>
      <w:r w:rsidRPr="004B3CB2">
        <w:rPr>
          <w:rFonts w:ascii="Times New Roman" w:eastAsia="MS Mincho" w:hAnsi="Times New Roman" w:cs="Times New Roman"/>
          <w:bCs/>
          <w:iCs/>
          <w:sz w:val="24"/>
          <w:szCs w:val="24"/>
        </w:rPr>
        <w:t>№ договора/Заказа</w:t>
      </w:r>
      <w:bookmarkEnd w:id="333"/>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4" w:name="_Toc443330543"/>
      <w:r w:rsidRPr="004B3CB2">
        <w:rPr>
          <w:rFonts w:ascii="Times New Roman" w:eastAsia="MS Mincho" w:hAnsi="Times New Roman" w:cs="Times New Roman"/>
          <w:bCs/>
          <w:iCs/>
          <w:sz w:val="24"/>
          <w:szCs w:val="24"/>
        </w:rPr>
        <w:t>Грузополучатель;</w:t>
      </w:r>
      <w:bookmarkEnd w:id="334"/>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5" w:name="_Toc443330544"/>
      <w:r w:rsidRPr="004B3CB2">
        <w:rPr>
          <w:rFonts w:ascii="Times New Roman" w:eastAsia="MS Mincho" w:hAnsi="Times New Roman" w:cs="Times New Roman"/>
          <w:bCs/>
          <w:iCs/>
          <w:sz w:val="24"/>
          <w:szCs w:val="24"/>
        </w:rPr>
        <w:t>Марка ОК;</w:t>
      </w:r>
      <w:bookmarkEnd w:id="335"/>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6" w:name="_Toc443330545"/>
      <w:r w:rsidRPr="004B3CB2">
        <w:rPr>
          <w:rFonts w:ascii="Times New Roman" w:eastAsia="MS Mincho" w:hAnsi="Times New Roman" w:cs="Times New Roman"/>
          <w:bCs/>
          <w:iCs/>
          <w:sz w:val="24"/>
          <w:szCs w:val="24"/>
        </w:rPr>
        <w:t>№ барабана;</w:t>
      </w:r>
      <w:bookmarkEnd w:id="336"/>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7" w:name="_Toc443330546"/>
      <w:r w:rsidRPr="004B3CB2">
        <w:rPr>
          <w:rFonts w:ascii="Times New Roman" w:eastAsia="MS Mincho" w:hAnsi="Times New Roman" w:cs="Times New Roman"/>
          <w:bCs/>
          <w:iCs/>
          <w:sz w:val="24"/>
          <w:szCs w:val="24"/>
        </w:rPr>
        <w:t>Длина ОК, м;</w:t>
      </w:r>
      <w:bookmarkEnd w:id="337"/>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8" w:name="_Toc443330547"/>
      <w:r w:rsidRPr="004B3CB2">
        <w:rPr>
          <w:rFonts w:ascii="Times New Roman" w:eastAsia="MS Mincho" w:hAnsi="Times New Roman" w:cs="Times New Roman"/>
          <w:bCs/>
          <w:iCs/>
          <w:sz w:val="24"/>
          <w:szCs w:val="24"/>
        </w:rPr>
        <w:t>Масса ОК брутто/нетто, кг;</w:t>
      </w:r>
      <w:bookmarkEnd w:id="33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39" w:name="_Toc443330548"/>
      <w:r w:rsidRPr="004B3CB2">
        <w:rPr>
          <w:rFonts w:ascii="Times New Roman" w:eastAsia="MS Mincho" w:hAnsi="Times New Roman" w:cs="Times New Roman"/>
          <w:bCs/>
          <w:iCs/>
          <w:sz w:val="24"/>
          <w:szCs w:val="24"/>
        </w:rPr>
        <w:t>Диаметр ОК, мм;</w:t>
      </w:r>
      <w:bookmarkEnd w:id="339"/>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0" w:name="_Toc443330549"/>
      <w:r w:rsidRPr="004B3CB2">
        <w:rPr>
          <w:rFonts w:ascii="Times New Roman" w:eastAsia="MS Mincho" w:hAnsi="Times New Roman" w:cs="Times New Roman"/>
          <w:bCs/>
          <w:iCs/>
          <w:sz w:val="24"/>
          <w:szCs w:val="24"/>
        </w:rPr>
        <w:t>Допустимый радиус изгиба, мм;</w:t>
      </w:r>
      <w:bookmarkEnd w:id="340"/>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1" w:name="_Toc443330550"/>
      <w:r w:rsidRPr="004B3CB2">
        <w:rPr>
          <w:rFonts w:ascii="Times New Roman" w:eastAsia="MS Mincho" w:hAnsi="Times New Roman" w:cs="Times New Roman"/>
          <w:bCs/>
          <w:iCs/>
          <w:sz w:val="24"/>
          <w:szCs w:val="24"/>
        </w:rPr>
        <w:t>Дата изготовления;</w:t>
      </w:r>
      <w:bookmarkEnd w:id="341"/>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2" w:name="_Toc443330551"/>
      <w:r w:rsidRPr="004B3CB2">
        <w:rPr>
          <w:rFonts w:ascii="Times New Roman" w:eastAsia="MS Mincho" w:hAnsi="Times New Roman" w:cs="Times New Roman"/>
          <w:bCs/>
          <w:iCs/>
          <w:sz w:val="24"/>
          <w:szCs w:val="24"/>
        </w:rPr>
        <w:t>Информация, указываемая в Паспорте на ОК:</w:t>
      </w:r>
      <w:bookmarkEnd w:id="34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3" w:name="_Toc443330552"/>
      <w:r w:rsidRPr="004B3CB2">
        <w:rPr>
          <w:rFonts w:ascii="Times New Roman" w:eastAsia="MS Mincho" w:hAnsi="Times New Roman" w:cs="Times New Roman"/>
          <w:bCs/>
          <w:iCs/>
          <w:sz w:val="24"/>
          <w:szCs w:val="24"/>
        </w:rPr>
        <w:t>Товарный знак изготовителя;</w:t>
      </w:r>
      <w:bookmarkEnd w:id="343"/>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4" w:name="_Toc443330553"/>
      <w:r w:rsidRPr="004B3CB2">
        <w:rPr>
          <w:rFonts w:ascii="Times New Roman" w:eastAsia="MS Mincho" w:hAnsi="Times New Roman" w:cs="Times New Roman"/>
          <w:bCs/>
          <w:iCs/>
          <w:sz w:val="24"/>
          <w:szCs w:val="24"/>
        </w:rPr>
        <w:t>Номер технических условий;</w:t>
      </w:r>
      <w:bookmarkEnd w:id="344"/>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5" w:name="_Toc443330554"/>
      <w:r w:rsidRPr="004B3CB2">
        <w:rPr>
          <w:rFonts w:ascii="Times New Roman" w:eastAsia="MS Mincho" w:hAnsi="Times New Roman" w:cs="Times New Roman"/>
          <w:bCs/>
          <w:iCs/>
          <w:sz w:val="24"/>
          <w:szCs w:val="24"/>
        </w:rPr>
        <w:t>Тип ОК;</w:t>
      </w:r>
      <w:bookmarkEnd w:id="345"/>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6" w:name="_Toc443330555"/>
      <w:r w:rsidRPr="004B3CB2">
        <w:rPr>
          <w:rFonts w:ascii="Times New Roman" w:eastAsia="MS Mincho" w:hAnsi="Times New Roman" w:cs="Times New Roman"/>
          <w:bCs/>
          <w:iCs/>
          <w:sz w:val="24"/>
          <w:szCs w:val="24"/>
        </w:rPr>
        <w:t>№ барабана;</w:t>
      </w:r>
      <w:bookmarkEnd w:id="346"/>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7" w:name="_Toc443330556"/>
      <w:r w:rsidRPr="004B3CB2">
        <w:rPr>
          <w:rFonts w:ascii="Times New Roman" w:eastAsia="MS Mincho" w:hAnsi="Times New Roman" w:cs="Times New Roman"/>
          <w:bCs/>
          <w:iCs/>
          <w:sz w:val="24"/>
          <w:szCs w:val="24"/>
        </w:rPr>
        <w:t>Копия Сертификата соответствия Минсвязи РФ (Декларации о соответствии);</w:t>
      </w:r>
      <w:bookmarkEnd w:id="347"/>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8" w:name="_Toc443330557"/>
      <w:r w:rsidRPr="004B3CB2">
        <w:rPr>
          <w:rFonts w:ascii="Times New Roman" w:eastAsia="MS Mincho" w:hAnsi="Times New Roman" w:cs="Times New Roman"/>
          <w:bCs/>
          <w:iCs/>
          <w:sz w:val="24"/>
          <w:szCs w:val="24"/>
        </w:rPr>
        <w:t>Оптическая и физическая длины ОК, м;</w:t>
      </w:r>
      <w:bookmarkEnd w:id="348"/>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49" w:name="_Toc443330558"/>
      <w:r w:rsidRPr="004B3CB2">
        <w:rPr>
          <w:rFonts w:ascii="Times New Roman" w:eastAsia="MS Mincho" w:hAnsi="Times New Roman" w:cs="Times New Roman"/>
          <w:bCs/>
          <w:iCs/>
          <w:sz w:val="24"/>
          <w:szCs w:val="24"/>
        </w:rPr>
        <w:t>Номинальный диаметр, мм;</w:t>
      </w:r>
      <w:bookmarkEnd w:id="349"/>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0" w:name="_Toc443330559"/>
      <w:r w:rsidRPr="004B3CB2">
        <w:rPr>
          <w:rFonts w:ascii="Times New Roman" w:eastAsia="MS Mincho" w:hAnsi="Times New Roman" w:cs="Times New Roman"/>
          <w:bCs/>
          <w:iCs/>
          <w:sz w:val="24"/>
          <w:szCs w:val="24"/>
        </w:rPr>
        <w:t>Погонная масса ОК, кг/км;</w:t>
      </w:r>
      <w:bookmarkEnd w:id="350"/>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1" w:name="_Toc443330560"/>
      <w:r w:rsidRPr="004B3CB2">
        <w:rPr>
          <w:rFonts w:ascii="Times New Roman" w:eastAsia="MS Mincho" w:hAnsi="Times New Roman" w:cs="Times New Roman"/>
          <w:bCs/>
          <w:iCs/>
          <w:sz w:val="24"/>
          <w:szCs w:val="24"/>
        </w:rPr>
        <w:t>Для ОК, содержащих металлические элементы, сопротивление изоляции наружной оболочки, МОм*км;</w:t>
      </w:r>
      <w:bookmarkEnd w:id="351"/>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2" w:name="_Toc443330561"/>
      <w:r w:rsidRPr="004B3CB2">
        <w:rPr>
          <w:rFonts w:ascii="Times New Roman" w:eastAsia="MS Mincho" w:hAnsi="Times New Roman" w:cs="Times New Roman"/>
          <w:bCs/>
          <w:iCs/>
          <w:sz w:val="24"/>
          <w:szCs w:val="24"/>
        </w:rPr>
        <w:t>Омическое сопротивление алюмополиэтиленовой ленты (если используется), ОМ/км;</w:t>
      </w:r>
      <w:bookmarkEnd w:id="352"/>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3" w:name="_Toc443330562"/>
      <w:r w:rsidRPr="004B3CB2">
        <w:rPr>
          <w:rFonts w:ascii="Times New Roman" w:eastAsia="MS Mincho" w:hAnsi="Times New Roman" w:cs="Times New Roman"/>
          <w:bCs/>
          <w:iCs/>
          <w:sz w:val="24"/>
          <w:szCs w:val="24"/>
        </w:rPr>
        <w:t>Показатель преломления в ОВ на длине волны 1310нм и 1550нм;</w:t>
      </w:r>
      <w:bookmarkEnd w:id="353"/>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4" w:name="_Toc443330563"/>
      <w:r w:rsidRPr="004B3CB2">
        <w:rPr>
          <w:rFonts w:ascii="Times New Roman" w:eastAsia="MS Mincho" w:hAnsi="Times New Roman" w:cs="Times New Roman"/>
          <w:bCs/>
          <w:iCs/>
          <w:sz w:val="24"/>
          <w:szCs w:val="24"/>
        </w:rPr>
        <w:t>Номер ОВ, номер ОМ, Цветовая кодировка ОВ и ОМ, при этом сортировка по номеру ОВ по возрастанию;</w:t>
      </w:r>
      <w:bookmarkEnd w:id="354"/>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5" w:name="_Toc443330564"/>
      <w:r w:rsidRPr="004B3CB2">
        <w:rPr>
          <w:rFonts w:ascii="Times New Roman" w:eastAsia="MS Mincho" w:hAnsi="Times New Roman" w:cs="Times New Roman"/>
          <w:bCs/>
          <w:iCs/>
          <w:sz w:val="24"/>
          <w:szCs w:val="24"/>
        </w:rPr>
        <w:t>Тип ОВ и фирма производитель ОВ;</w:t>
      </w:r>
      <w:bookmarkEnd w:id="355"/>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6" w:name="_Toc443330565"/>
      <w:r w:rsidRPr="004B3CB2">
        <w:rPr>
          <w:rFonts w:ascii="Times New Roman" w:eastAsia="MS Mincho" w:hAnsi="Times New Roman" w:cs="Times New Roman"/>
          <w:bCs/>
          <w:iCs/>
          <w:sz w:val="24"/>
          <w:szCs w:val="24"/>
        </w:rPr>
        <w:t>Коэффициент затухания в ОВ, на длине волны 1550 нм, дБ/км;</w:t>
      </w:r>
      <w:bookmarkEnd w:id="356"/>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7" w:name="_Toc443330566"/>
      <w:r w:rsidRPr="004B3CB2">
        <w:rPr>
          <w:rFonts w:ascii="Times New Roman" w:eastAsia="MS Mincho" w:hAnsi="Times New Roman" w:cs="Times New Roman"/>
          <w:bCs/>
          <w:iCs/>
          <w:sz w:val="24"/>
          <w:szCs w:val="24"/>
        </w:rPr>
        <w:t>Дата изготовления ОК;</w:t>
      </w:r>
      <w:bookmarkEnd w:id="357"/>
    </w:p>
    <w:p w:rsidR="004B3CB2" w:rsidRPr="004B3CB2" w:rsidRDefault="004B3CB2" w:rsidP="004B3CB2">
      <w:pPr>
        <w:numPr>
          <w:ilvl w:val="2"/>
          <w:numId w:val="30"/>
        </w:numPr>
        <w:spacing w:before="40" w:after="40" w:line="240" w:lineRule="auto"/>
        <w:jc w:val="both"/>
        <w:outlineLvl w:val="2"/>
        <w:rPr>
          <w:rFonts w:ascii="Times New Roman" w:eastAsia="MS Mincho" w:hAnsi="Times New Roman" w:cs="Times New Roman"/>
          <w:bCs/>
          <w:iCs/>
          <w:sz w:val="24"/>
          <w:szCs w:val="24"/>
        </w:rPr>
      </w:pPr>
      <w:bookmarkStart w:id="358" w:name="_Toc443330567"/>
      <w:r w:rsidRPr="004B3CB2">
        <w:rPr>
          <w:rFonts w:ascii="Times New Roman" w:eastAsia="MS Mincho" w:hAnsi="Times New Roman" w:cs="Times New Roman"/>
          <w:bCs/>
          <w:iCs/>
          <w:sz w:val="24"/>
          <w:szCs w:val="24"/>
        </w:rPr>
        <w:t>Другая информация, согласованная с Заказчиком.</w:t>
      </w:r>
      <w:bookmarkEnd w:id="358"/>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bookmarkStart w:id="359" w:name="_Toc443330568"/>
      <w:r w:rsidRPr="004B3CB2">
        <w:rPr>
          <w:rFonts w:ascii="Times New Roman" w:eastAsia="MS Mincho" w:hAnsi="Times New Roman" w:cs="Times New Roman"/>
          <w:bCs/>
          <w:iCs/>
          <w:sz w:val="24"/>
          <w:szCs w:val="24"/>
        </w:rPr>
        <w:t>Второй экземпляр паспорта, в том числе электронная версия, должны быть направлены Заказчику вместе с документами об отгрузке.</w:t>
      </w:r>
      <w:bookmarkEnd w:id="359"/>
    </w:p>
    <w:p w:rsidR="004B3CB2" w:rsidRPr="004B3CB2" w:rsidRDefault="004B3CB2" w:rsidP="004B3CB2">
      <w:pPr>
        <w:numPr>
          <w:ilvl w:val="1"/>
          <w:numId w:val="30"/>
        </w:numPr>
        <w:spacing w:before="40" w:after="40" w:line="240" w:lineRule="auto"/>
        <w:ind w:left="426"/>
        <w:jc w:val="both"/>
        <w:outlineLvl w:val="2"/>
        <w:rPr>
          <w:rFonts w:ascii="Times New Roman" w:eastAsia="MS Mincho" w:hAnsi="Times New Roman" w:cs="Times New Roman"/>
          <w:bCs/>
          <w:iCs/>
          <w:sz w:val="24"/>
          <w:szCs w:val="24"/>
        </w:rPr>
      </w:pPr>
      <w:r w:rsidRPr="004B3CB2">
        <w:rPr>
          <w:rFonts w:ascii="Times New Roman" w:eastAsia="MS Mincho" w:hAnsi="Times New Roman" w:cs="Times New Roman"/>
          <w:bCs/>
          <w:iCs/>
          <w:sz w:val="24"/>
          <w:szCs w:val="24"/>
        </w:rPr>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360" w:name="_Toc443330569"/>
      <w:bookmarkStart w:id="361" w:name="_Toc443331570"/>
      <w:r w:rsidRPr="004B3CB2">
        <w:rPr>
          <w:rFonts w:ascii="Times New Roman" w:eastAsia="MS Mincho" w:hAnsi="Times New Roman" w:cs="Times New Roman"/>
          <w:b/>
          <w:bCs/>
          <w:kern w:val="32"/>
          <w:sz w:val="24"/>
          <w:szCs w:val="24"/>
        </w:rPr>
        <w:t>Требования к монтажу</w:t>
      </w:r>
      <w:bookmarkEnd w:id="360"/>
      <w:bookmarkEnd w:id="361"/>
    </w:p>
    <w:p w:rsidR="004B3CB2" w:rsidRPr="004B3CB2" w:rsidRDefault="004B3CB2" w:rsidP="004B3CB2">
      <w:pPr>
        <w:spacing w:line="276" w:lineRule="auto"/>
        <w:ind w:firstLine="567"/>
        <w:jc w:val="both"/>
        <w:rPr>
          <w:rFonts w:ascii="Times New Roman" w:hAnsi="Times New Roman" w:cs="Times New Roman"/>
          <w:sz w:val="24"/>
          <w:szCs w:val="24"/>
        </w:rPr>
      </w:pPr>
      <w:r w:rsidRPr="004B3CB2">
        <w:rPr>
          <w:rFonts w:ascii="Times New Roman" w:hAnsi="Times New Roman" w:cs="Times New Roman"/>
          <w:sz w:val="24"/>
          <w:szCs w:val="24"/>
        </w:rPr>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4B3CB2" w:rsidRPr="004B3CB2" w:rsidRDefault="004B3CB2" w:rsidP="004B3CB2">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4"/>
          <w:szCs w:val="24"/>
        </w:rPr>
      </w:pPr>
      <w:bookmarkStart w:id="362" w:name="_Toc322541185"/>
      <w:bookmarkStart w:id="363" w:name="_Toc443330570"/>
      <w:bookmarkStart w:id="364" w:name="_Toc443331571"/>
      <w:r w:rsidRPr="004B3CB2">
        <w:rPr>
          <w:rFonts w:ascii="Times New Roman" w:eastAsia="MS Mincho" w:hAnsi="Times New Roman" w:cs="Times New Roman"/>
          <w:b/>
          <w:bCs/>
          <w:kern w:val="32"/>
          <w:sz w:val="24"/>
          <w:szCs w:val="24"/>
        </w:rPr>
        <w:t>Требования к условиям транспортировки и хранения</w:t>
      </w:r>
      <w:bookmarkEnd w:id="362"/>
      <w:bookmarkEnd w:id="363"/>
      <w:bookmarkEnd w:id="364"/>
    </w:p>
    <w:p w:rsidR="004B3CB2" w:rsidRPr="004B3CB2" w:rsidRDefault="004B3CB2" w:rsidP="004B3CB2">
      <w:pPr>
        <w:spacing w:line="276" w:lineRule="auto"/>
        <w:ind w:left="514" w:firstLine="319"/>
        <w:jc w:val="both"/>
        <w:rPr>
          <w:rFonts w:ascii="Times New Roman" w:hAnsi="Times New Roman" w:cs="Times New Roman"/>
          <w:sz w:val="24"/>
          <w:szCs w:val="24"/>
        </w:rPr>
      </w:pPr>
      <w:bookmarkStart w:id="365" w:name="_Toc322541186"/>
      <w:r w:rsidRPr="004B3CB2">
        <w:rPr>
          <w:rFonts w:ascii="Times New Roman" w:hAnsi="Times New Roman" w:cs="Times New Roman"/>
          <w:sz w:val="24"/>
          <w:szCs w:val="24"/>
        </w:rPr>
        <w:t>Не предъявляются в связи с тем, что ответственность за доставку возлагается на Поставщика.</w:t>
      </w:r>
    </w:p>
    <w:bookmarkEnd w:id="365"/>
    <w:p w:rsidR="004B3CB2" w:rsidRPr="004B3CB2" w:rsidRDefault="004B3CB2" w:rsidP="004B3CB2">
      <w:pPr>
        <w:pStyle w:val="a8"/>
        <w:rPr>
          <w:b/>
          <w:sz w:val="28"/>
          <w:szCs w:val="28"/>
        </w:rPr>
        <w:sectPr w:rsidR="004B3CB2" w:rsidRPr="004B3CB2" w:rsidSect="004B3CB2">
          <w:pgSz w:w="11906" w:h="16838"/>
          <w:pgMar w:top="709" w:right="510" w:bottom="851" w:left="709" w:header="0" w:footer="0" w:gutter="0"/>
          <w:cols w:space="708"/>
          <w:docGrid w:linePitch="360"/>
        </w:sectPr>
      </w:pPr>
    </w:p>
    <w:p w:rsidR="00E17A42" w:rsidRPr="00BA63A8" w:rsidRDefault="00E17A42" w:rsidP="00E17A42">
      <w:pPr>
        <w:rPr>
          <w:rFonts w:ascii="Times New Roman" w:hAnsi="Times New Roman" w:cs="Times New Roman"/>
          <w:color w:val="0070C0"/>
          <w:sz w:val="36"/>
          <w:szCs w:val="36"/>
        </w:rPr>
      </w:pPr>
      <w:r w:rsidRPr="00BA63A8">
        <w:rPr>
          <w:rFonts w:ascii="Times New Roman" w:hAnsi="Times New Roman" w:cs="Times New Roman"/>
          <w:color w:val="0070C0"/>
          <w:sz w:val="36"/>
          <w:szCs w:val="36"/>
        </w:rPr>
        <w:t xml:space="preserve">Раздел </w:t>
      </w:r>
      <w:r w:rsidRPr="00BA63A8">
        <w:rPr>
          <w:rFonts w:ascii="Times New Roman" w:hAnsi="Times New Roman" w:cs="Times New Roman"/>
          <w:color w:val="0070C0"/>
          <w:sz w:val="36"/>
          <w:szCs w:val="36"/>
          <w:lang w:val="en-US"/>
        </w:rPr>
        <w:t>V</w:t>
      </w:r>
      <w:r w:rsidRPr="00BA63A8">
        <w:rPr>
          <w:rFonts w:ascii="Times New Roman" w:hAnsi="Times New Roman" w:cs="Times New Roman"/>
          <w:color w:val="0070C0"/>
          <w:sz w:val="36"/>
          <w:szCs w:val="36"/>
        </w:rPr>
        <w:t xml:space="preserve"> Проект договора </w:t>
      </w:r>
      <w:r w:rsidR="003F4361">
        <w:rPr>
          <w:rFonts w:ascii="Times New Roman" w:hAnsi="Times New Roman" w:cs="Times New Roman"/>
          <w:color w:val="0070C0"/>
          <w:sz w:val="36"/>
          <w:szCs w:val="36"/>
        </w:rPr>
        <w:t xml:space="preserve"> </w:t>
      </w:r>
      <w:r w:rsidR="003F4361" w:rsidRPr="003F4361">
        <w:rPr>
          <w:rFonts w:ascii="Times New Roman" w:hAnsi="Times New Roman" w:cs="Times New Roman"/>
          <w:i/>
          <w:color w:val="000000" w:themeColor="text1"/>
          <w:sz w:val="36"/>
          <w:szCs w:val="36"/>
        </w:rPr>
        <w:t>(прилагается отдельным файлом к Документации)</w:t>
      </w:r>
    </w:p>
    <w:sectPr w:rsidR="00E17A42" w:rsidRPr="00BA63A8" w:rsidSect="004B3C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D8" w:rsidRDefault="00D020D8" w:rsidP="00D93D3D">
      <w:pPr>
        <w:spacing w:after="0" w:line="240" w:lineRule="auto"/>
      </w:pPr>
      <w:r>
        <w:separator/>
      </w:r>
    </w:p>
  </w:endnote>
  <w:endnote w:type="continuationSeparator" w:id="0">
    <w:p w:rsidR="00D020D8" w:rsidRDefault="00D020D8"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D8" w:rsidRDefault="00D020D8" w:rsidP="00D93D3D">
      <w:pPr>
        <w:spacing w:after="0" w:line="240" w:lineRule="auto"/>
      </w:pPr>
      <w:r>
        <w:separator/>
      </w:r>
    </w:p>
  </w:footnote>
  <w:footnote w:type="continuationSeparator" w:id="0">
    <w:p w:rsidR="00D020D8" w:rsidRDefault="00D020D8" w:rsidP="00D93D3D">
      <w:pPr>
        <w:spacing w:after="0" w:line="240" w:lineRule="auto"/>
      </w:pPr>
      <w:r>
        <w:continuationSeparator/>
      </w:r>
    </w:p>
  </w:footnote>
  <w:footnote w:id="1">
    <w:p w:rsidR="00D020D8" w:rsidRPr="00901992" w:rsidRDefault="00D020D8"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D8" w:rsidRDefault="00D020D8">
    <w:pPr>
      <w:pStyle w:val="a6"/>
      <w:jc w:val="center"/>
    </w:pPr>
  </w:p>
  <w:p w:rsidR="00D020D8" w:rsidRDefault="00D020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D8" w:rsidRDefault="00D020D8">
    <w:pPr>
      <w:pStyle w:val="a6"/>
      <w:jc w:val="center"/>
    </w:pPr>
  </w:p>
  <w:p w:rsidR="00D020D8" w:rsidRDefault="00D020D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D8" w:rsidRDefault="00D020D8">
    <w:pPr>
      <w:pStyle w:val="a6"/>
      <w:jc w:val="center"/>
    </w:pPr>
  </w:p>
  <w:p w:rsidR="00D020D8" w:rsidRDefault="00D020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E3406F9"/>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00D5A"/>
    <w:multiLevelType w:val="multilevel"/>
    <w:tmpl w:val="82CC4CEC"/>
    <w:lvl w:ilvl="0">
      <w:start w:val="1"/>
      <w:numFmt w:val="decimal"/>
      <w:lvlText w:val="%1."/>
      <w:lvlJc w:val="left"/>
      <w:pPr>
        <w:ind w:left="360" w:hanging="360"/>
      </w:pPr>
    </w:lvl>
    <w:lvl w:ilvl="1">
      <w:start w:val="1"/>
      <w:numFmt w:val="decimal"/>
      <w:lvlText w:val="4.2.%2."/>
      <w:lvlJc w:val="left"/>
      <w:pPr>
        <w:ind w:left="43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15:restartNumberingAfterBreak="0">
    <w:nsid w:val="2F546C62"/>
    <w:multiLevelType w:val="multilevel"/>
    <w:tmpl w:val="EB548E3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469568D"/>
    <w:multiLevelType w:val="hybridMultilevel"/>
    <w:tmpl w:val="37B803B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38125126"/>
    <w:multiLevelType w:val="hybridMultilevel"/>
    <w:tmpl w:val="91E0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8C5F91"/>
    <w:multiLevelType w:val="multilevel"/>
    <w:tmpl w:val="0978A13A"/>
    <w:lvl w:ilvl="0">
      <w:start w:val="3"/>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717E36"/>
    <w:multiLevelType w:val="hybridMultilevel"/>
    <w:tmpl w:val="6EF047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53942E1"/>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39571F9"/>
    <w:multiLevelType w:val="multilevel"/>
    <w:tmpl w:val="EA0A205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7"/>
  </w:num>
  <w:num w:numId="2">
    <w:abstractNumId w:val="19"/>
  </w:num>
  <w:num w:numId="3">
    <w:abstractNumId w:val="14"/>
  </w:num>
  <w:num w:numId="4">
    <w:abstractNumId w:val="2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6"/>
  </w:num>
  <w:num w:numId="9">
    <w:abstractNumId w:val="18"/>
  </w:num>
  <w:num w:numId="10">
    <w:abstractNumId w:val="24"/>
  </w:num>
  <w:num w:numId="11">
    <w:abstractNumId w:val="4"/>
  </w:num>
  <w:num w:numId="12">
    <w:abstractNumId w:val="1"/>
  </w:num>
  <w:num w:numId="13">
    <w:abstractNumId w:val="15"/>
  </w:num>
  <w:num w:numId="14">
    <w:abstractNumId w:val="13"/>
  </w:num>
  <w:num w:numId="15">
    <w:abstractNumId w:val="2"/>
  </w:num>
  <w:num w:numId="16">
    <w:abstractNumId w:val="5"/>
  </w:num>
  <w:num w:numId="17">
    <w:abstractNumId w:val="20"/>
  </w:num>
  <w:num w:numId="18">
    <w:abstractNumId w:val="10"/>
  </w:num>
  <w:num w:numId="19">
    <w:abstractNumId w:val="22"/>
  </w:num>
  <w:num w:numId="20">
    <w:abstractNumId w:val="12"/>
  </w:num>
  <w:num w:numId="21">
    <w:abstractNumId w:val="8"/>
  </w:num>
  <w:num w:numId="22">
    <w:abstractNumId w:val="26"/>
  </w:num>
  <w:num w:numId="23">
    <w:abstractNumId w:val="17"/>
  </w:num>
  <w:num w:numId="2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23"/>
  </w:num>
  <w:num w:numId="30">
    <w:abstractNumId w:val="3"/>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043148"/>
    <w:rsid w:val="00043671"/>
    <w:rsid w:val="00044A97"/>
    <w:rsid w:val="00054D5F"/>
    <w:rsid w:val="00065512"/>
    <w:rsid w:val="00081C08"/>
    <w:rsid w:val="000C5564"/>
    <w:rsid w:val="000E418C"/>
    <w:rsid w:val="000E62F4"/>
    <w:rsid w:val="00122883"/>
    <w:rsid w:val="001723F6"/>
    <w:rsid w:val="00177689"/>
    <w:rsid w:val="001C6A5C"/>
    <w:rsid w:val="001E52D8"/>
    <w:rsid w:val="00213213"/>
    <w:rsid w:val="00216933"/>
    <w:rsid w:val="00227D58"/>
    <w:rsid w:val="00241CB6"/>
    <w:rsid w:val="00260BB9"/>
    <w:rsid w:val="0027173A"/>
    <w:rsid w:val="002923FA"/>
    <w:rsid w:val="002B2909"/>
    <w:rsid w:val="002C6A2F"/>
    <w:rsid w:val="002E1462"/>
    <w:rsid w:val="002F3127"/>
    <w:rsid w:val="002F587B"/>
    <w:rsid w:val="002F680F"/>
    <w:rsid w:val="00307CFC"/>
    <w:rsid w:val="00315B79"/>
    <w:rsid w:val="003446BF"/>
    <w:rsid w:val="00347536"/>
    <w:rsid w:val="003665B2"/>
    <w:rsid w:val="003A4138"/>
    <w:rsid w:val="003D7C07"/>
    <w:rsid w:val="003F2C31"/>
    <w:rsid w:val="003F4361"/>
    <w:rsid w:val="0040642D"/>
    <w:rsid w:val="004158C5"/>
    <w:rsid w:val="00426AB9"/>
    <w:rsid w:val="004927DB"/>
    <w:rsid w:val="004B3CB2"/>
    <w:rsid w:val="004D7668"/>
    <w:rsid w:val="004F3F60"/>
    <w:rsid w:val="00513615"/>
    <w:rsid w:val="00517BCE"/>
    <w:rsid w:val="005419ED"/>
    <w:rsid w:val="00553A42"/>
    <w:rsid w:val="00557E9A"/>
    <w:rsid w:val="005775F4"/>
    <w:rsid w:val="005B1224"/>
    <w:rsid w:val="005E632E"/>
    <w:rsid w:val="005F41FC"/>
    <w:rsid w:val="00614832"/>
    <w:rsid w:val="00617796"/>
    <w:rsid w:val="00626134"/>
    <w:rsid w:val="0065778E"/>
    <w:rsid w:val="006721E0"/>
    <w:rsid w:val="006800A4"/>
    <w:rsid w:val="006A1092"/>
    <w:rsid w:val="006A1225"/>
    <w:rsid w:val="006A2F93"/>
    <w:rsid w:val="006B36CD"/>
    <w:rsid w:val="00715C2F"/>
    <w:rsid w:val="00734B8C"/>
    <w:rsid w:val="00734DE3"/>
    <w:rsid w:val="00756B59"/>
    <w:rsid w:val="00766589"/>
    <w:rsid w:val="007711FC"/>
    <w:rsid w:val="00772E5A"/>
    <w:rsid w:val="007955B2"/>
    <w:rsid w:val="007A598B"/>
    <w:rsid w:val="007B19E7"/>
    <w:rsid w:val="007B5AFF"/>
    <w:rsid w:val="007F4CA2"/>
    <w:rsid w:val="008037BB"/>
    <w:rsid w:val="008060B6"/>
    <w:rsid w:val="00814594"/>
    <w:rsid w:val="008241E9"/>
    <w:rsid w:val="00841CFC"/>
    <w:rsid w:val="008648DB"/>
    <w:rsid w:val="00866909"/>
    <w:rsid w:val="00880F35"/>
    <w:rsid w:val="0088647B"/>
    <w:rsid w:val="008C635F"/>
    <w:rsid w:val="009011E6"/>
    <w:rsid w:val="00902330"/>
    <w:rsid w:val="00907C6A"/>
    <w:rsid w:val="00935781"/>
    <w:rsid w:val="00946AEF"/>
    <w:rsid w:val="0096071F"/>
    <w:rsid w:val="00965E1B"/>
    <w:rsid w:val="00967751"/>
    <w:rsid w:val="009B6CDC"/>
    <w:rsid w:val="009C588F"/>
    <w:rsid w:val="009D4397"/>
    <w:rsid w:val="009D6E73"/>
    <w:rsid w:val="00A03A8C"/>
    <w:rsid w:val="00A15291"/>
    <w:rsid w:val="00A33BF3"/>
    <w:rsid w:val="00A45ED5"/>
    <w:rsid w:val="00A5531B"/>
    <w:rsid w:val="00A671A3"/>
    <w:rsid w:val="00AB1D7C"/>
    <w:rsid w:val="00AC44CE"/>
    <w:rsid w:val="00B05125"/>
    <w:rsid w:val="00B10B11"/>
    <w:rsid w:val="00B240FE"/>
    <w:rsid w:val="00B353A2"/>
    <w:rsid w:val="00B3764F"/>
    <w:rsid w:val="00B5564B"/>
    <w:rsid w:val="00B773FB"/>
    <w:rsid w:val="00B97C7A"/>
    <w:rsid w:val="00BA63A8"/>
    <w:rsid w:val="00BC3489"/>
    <w:rsid w:val="00BE570A"/>
    <w:rsid w:val="00C54215"/>
    <w:rsid w:val="00C545A7"/>
    <w:rsid w:val="00C57E77"/>
    <w:rsid w:val="00C77006"/>
    <w:rsid w:val="00C815F0"/>
    <w:rsid w:val="00CA0236"/>
    <w:rsid w:val="00CC3840"/>
    <w:rsid w:val="00CC459D"/>
    <w:rsid w:val="00CE15D7"/>
    <w:rsid w:val="00CE1FA6"/>
    <w:rsid w:val="00CF455C"/>
    <w:rsid w:val="00CF4A14"/>
    <w:rsid w:val="00D020D8"/>
    <w:rsid w:val="00D137F0"/>
    <w:rsid w:val="00D46A70"/>
    <w:rsid w:val="00D540C7"/>
    <w:rsid w:val="00D5795E"/>
    <w:rsid w:val="00D93D3D"/>
    <w:rsid w:val="00D941F3"/>
    <w:rsid w:val="00DA0477"/>
    <w:rsid w:val="00DC5994"/>
    <w:rsid w:val="00E16DC1"/>
    <w:rsid w:val="00E17A42"/>
    <w:rsid w:val="00E3218B"/>
    <w:rsid w:val="00E40149"/>
    <w:rsid w:val="00E63C6C"/>
    <w:rsid w:val="00E73928"/>
    <w:rsid w:val="00EB48F9"/>
    <w:rsid w:val="00EC0B9F"/>
    <w:rsid w:val="00EE2D38"/>
    <w:rsid w:val="00F013A6"/>
    <w:rsid w:val="00F12A78"/>
    <w:rsid w:val="00F644F7"/>
    <w:rsid w:val="00F867F3"/>
    <w:rsid w:val="00F912D9"/>
    <w:rsid w:val="00FB5319"/>
    <w:rsid w:val="00FB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uiPriority w:val="59"/>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08">
      <w:bodyDiv w:val="1"/>
      <w:marLeft w:val="0"/>
      <w:marRight w:val="0"/>
      <w:marTop w:val="0"/>
      <w:marBottom w:val="0"/>
      <w:divBdr>
        <w:top w:val="none" w:sz="0" w:space="0" w:color="auto"/>
        <w:left w:val="none" w:sz="0" w:space="0" w:color="auto"/>
        <w:bottom w:val="none" w:sz="0" w:space="0" w:color="auto"/>
        <w:right w:val="none" w:sz="0" w:space="0" w:color="auto"/>
      </w:divBdr>
    </w:div>
    <w:div w:id="333924255">
      <w:bodyDiv w:val="1"/>
      <w:marLeft w:val="0"/>
      <w:marRight w:val="0"/>
      <w:marTop w:val="0"/>
      <w:marBottom w:val="0"/>
      <w:divBdr>
        <w:top w:val="none" w:sz="0" w:space="0" w:color="auto"/>
        <w:left w:val="none" w:sz="0" w:space="0" w:color="auto"/>
        <w:bottom w:val="none" w:sz="0" w:space="0" w:color="auto"/>
        <w:right w:val="none" w:sz="0" w:space="0" w:color="auto"/>
      </w:divBdr>
    </w:div>
    <w:div w:id="365834755">
      <w:bodyDiv w:val="1"/>
      <w:marLeft w:val="0"/>
      <w:marRight w:val="0"/>
      <w:marTop w:val="0"/>
      <w:marBottom w:val="0"/>
      <w:divBdr>
        <w:top w:val="none" w:sz="0" w:space="0" w:color="auto"/>
        <w:left w:val="none" w:sz="0" w:space="0" w:color="auto"/>
        <w:bottom w:val="none" w:sz="0" w:space="0" w:color="auto"/>
        <w:right w:val="none" w:sz="0" w:space="0" w:color="auto"/>
      </w:divBdr>
    </w:div>
    <w:div w:id="389231553">
      <w:bodyDiv w:val="1"/>
      <w:marLeft w:val="0"/>
      <w:marRight w:val="0"/>
      <w:marTop w:val="0"/>
      <w:marBottom w:val="0"/>
      <w:divBdr>
        <w:top w:val="none" w:sz="0" w:space="0" w:color="auto"/>
        <w:left w:val="none" w:sz="0" w:space="0" w:color="auto"/>
        <w:bottom w:val="none" w:sz="0" w:space="0" w:color="auto"/>
        <w:right w:val="none" w:sz="0" w:space="0" w:color="auto"/>
      </w:divBdr>
    </w:div>
    <w:div w:id="417484990">
      <w:bodyDiv w:val="1"/>
      <w:marLeft w:val="0"/>
      <w:marRight w:val="0"/>
      <w:marTop w:val="0"/>
      <w:marBottom w:val="0"/>
      <w:divBdr>
        <w:top w:val="none" w:sz="0" w:space="0" w:color="auto"/>
        <w:left w:val="none" w:sz="0" w:space="0" w:color="auto"/>
        <w:bottom w:val="none" w:sz="0" w:space="0" w:color="auto"/>
        <w:right w:val="none" w:sz="0" w:space="0" w:color="auto"/>
      </w:divBdr>
    </w:div>
    <w:div w:id="480772514">
      <w:bodyDiv w:val="1"/>
      <w:marLeft w:val="0"/>
      <w:marRight w:val="0"/>
      <w:marTop w:val="0"/>
      <w:marBottom w:val="0"/>
      <w:divBdr>
        <w:top w:val="none" w:sz="0" w:space="0" w:color="auto"/>
        <w:left w:val="none" w:sz="0" w:space="0" w:color="auto"/>
        <w:bottom w:val="none" w:sz="0" w:space="0" w:color="auto"/>
        <w:right w:val="none" w:sz="0" w:space="0" w:color="auto"/>
      </w:divBdr>
    </w:div>
    <w:div w:id="553468887">
      <w:bodyDiv w:val="1"/>
      <w:marLeft w:val="0"/>
      <w:marRight w:val="0"/>
      <w:marTop w:val="0"/>
      <w:marBottom w:val="0"/>
      <w:divBdr>
        <w:top w:val="none" w:sz="0" w:space="0" w:color="auto"/>
        <w:left w:val="none" w:sz="0" w:space="0" w:color="auto"/>
        <w:bottom w:val="none" w:sz="0" w:space="0" w:color="auto"/>
        <w:right w:val="none" w:sz="0" w:space="0" w:color="auto"/>
      </w:divBdr>
    </w:div>
    <w:div w:id="591011398">
      <w:bodyDiv w:val="1"/>
      <w:marLeft w:val="0"/>
      <w:marRight w:val="0"/>
      <w:marTop w:val="0"/>
      <w:marBottom w:val="0"/>
      <w:divBdr>
        <w:top w:val="none" w:sz="0" w:space="0" w:color="auto"/>
        <w:left w:val="none" w:sz="0" w:space="0" w:color="auto"/>
        <w:bottom w:val="none" w:sz="0" w:space="0" w:color="auto"/>
        <w:right w:val="none" w:sz="0" w:space="0" w:color="auto"/>
      </w:divBdr>
    </w:div>
    <w:div w:id="601500039">
      <w:bodyDiv w:val="1"/>
      <w:marLeft w:val="0"/>
      <w:marRight w:val="0"/>
      <w:marTop w:val="0"/>
      <w:marBottom w:val="0"/>
      <w:divBdr>
        <w:top w:val="none" w:sz="0" w:space="0" w:color="auto"/>
        <w:left w:val="none" w:sz="0" w:space="0" w:color="auto"/>
        <w:bottom w:val="none" w:sz="0" w:space="0" w:color="auto"/>
        <w:right w:val="none" w:sz="0" w:space="0" w:color="auto"/>
      </w:divBdr>
    </w:div>
    <w:div w:id="611670309">
      <w:bodyDiv w:val="1"/>
      <w:marLeft w:val="0"/>
      <w:marRight w:val="0"/>
      <w:marTop w:val="0"/>
      <w:marBottom w:val="0"/>
      <w:divBdr>
        <w:top w:val="none" w:sz="0" w:space="0" w:color="auto"/>
        <w:left w:val="none" w:sz="0" w:space="0" w:color="auto"/>
        <w:bottom w:val="none" w:sz="0" w:space="0" w:color="auto"/>
        <w:right w:val="none" w:sz="0" w:space="0" w:color="auto"/>
      </w:divBdr>
    </w:div>
    <w:div w:id="747574771">
      <w:bodyDiv w:val="1"/>
      <w:marLeft w:val="0"/>
      <w:marRight w:val="0"/>
      <w:marTop w:val="0"/>
      <w:marBottom w:val="0"/>
      <w:divBdr>
        <w:top w:val="none" w:sz="0" w:space="0" w:color="auto"/>
        <w:left w:val="none" w:sz="0" w:space="0" w:color="auto"/>
        <w:bottom w:val="none" w:sz="0" w:space="0" w:color="auto"/>
        <w:right w:val="none" w:sz="0" w:space="0" w:color="auto"/>
      </w:divBdr>
    </w:div>
    <w:div w:id="894392396">
      <w:bodyDiv w:val="1"/>
      <w:marLeft w:val="0"/>
      <w:marRight w:val="0"/>
      <w:marTop w:val="0"/>
      <w:marBottom w:val="0"/>
      <w:divBdr>
        <w:top w:val="none" w:sz="0" w:space="0" w:color="auto"/>
        <w:left w:val="none" w:sz="0" w:space="0" w:color="auto"/>
        <w:bottom w:val="none" w:sz="0" w:space="0" w:color="auto"/>
        <w:right w:val="none" w:sz="0" w:space="0" w:color="auto"/>
      </w:divBdr>
    </w:div>
    <w:div w:id="920017881">
      <w:bodyDiv w:val="1"/>
      <w:marLeft w:val="0"/>
      <w:marRight w:val="0"/>
      <w:marTop w:val="0"/>
      <w:marBottom w:val="0"/>
      <w:divBdr>
        <w:top w:val="none" w:sz="0" w:space="0" w:color="auto"/>
        <w:left w:val="none" w:sz="0" w:space="0" w:color="auto"/>
        <w:bottom w:val="none" w:sz="0" w:space="0" w:color="auto"/>
        <w:right w:val="none" w:sz="0" w:space="0" w:color="auto"/>
      </w:divBdr>
    </w:div>
    <w:div w:id="944340784">
      <w:bodyDiv w:val="1"/>
      <w:marLeft w:val="0"/>
      <w:marRight w:val="0"/>
      <w:marTop w:val="0"/>
      <w:marBottom w:val="0"/>
      <w:divBdr>
        <w:top w:val="none" w:sz="0" w:space="0" w:color="auto"/>
        <w:left w:val="none" w:sz="0" w:space="0" w:color="auto"/>
        <w:bottom w:val="none" w:sz="0" w:space="0" w:color="auto"/>
        <w:right w:val="none" w:sz="0" w:space="0" w:color="auto"/>
      </w:divBdr>
    </w:div>
    <w:div w:id="948469403">
      <w:bodyDiv w:val="1"/>
      <w:marLeft w:val="0"/>
      <w:marRight w:val="0"/>
      <w:marTop w:val="0"/>
      <w:marBottom w:val="0"/>
      <w:divBdr>
        <w:top w:val="none" w:sz="0" w:space="0" w:color="auto"/>
        <w:left w:val="none" w:sz="0" w:space="0" w:color="auto"/>
        <w:bottom w:val="none" w:sz="0" w:space="0" w:color="auto"/>
        <w:right w:val="none" w:sz="0" w:space="0" w:color="auto"/>
      </w:divBdr>
    </w:div>
    <w:div w:id="962733243">
      <w:bodyDiv w:val="1"/>
      <w:marLeft w:val="0"/>
      <w:marRight w:val="0"/>
      <w:marTop w:val="0"/>
      <w:marBottom w:val="0"/>
      <w:divBdr>
        <w:top w:val="none" w:sz="0" w:space="0" w:color="auto"/>
        <w:left w:val="none" w:sz="0" w:space="0" w:color="auto"/>
        <w:bottom w:val="none" w:sz="0" w:space="0" w:color="auto"/>
        <w:right w:val="none" w:sz="0" w:space="0" w:color="auto"/>
      </w:divBdr>
    </w:div>
    <w:div w:id="1064374192">
      <w:bodyDiv w:val="1"/>
      <w:marLeft w:val="0"/>
      <w:marRight w:val="0"/>
      <w:marTop w:val="0"/>
      <w:marBottom w:val="0"/>
      <w:divBdr>
        <w:top w:val="none" w:sz="0" w:space="0" w:color="auto"/>
        <w:left w:val="none" w:sz="0" w:space="0" w:color="auto"/>
        <w:bottom w:val="none" w:sz="0" w:space="0" w:color="auto"/>
        <w:right w:val="none" w:sz="0" w:space="0" w:color="auto"/>
      </w:divBdr>
    </w:div>
    <w:div w:id="1094475548">
      <w:bodyDiv w:val="1"/>
      <w:marLeft w:val="0"/>
      <w:marRight w:val="0"/>
      <w:marTop w:val="0"/>
      <w:marBottom w:val="0"/>
      <w:divBdr>
        <w:top w:val="none" w:sz="0" w:space="0" w:color="auto"/>
        <w:left w:val="none" w:sz="0" w:space="0" w:color="auto"/>
        <w:bottom w:val="none" w:sz="0" w:space="0" w:color="auto"/>
        <w:right w:val="none" w:sz="0" w:space="0" w:color="auto"/>
      </w:divBdr>
    </w:div>
    <w:div w:id="1125463154">
      <w:bodyDiv w:val="1"/>
      <w:marLeft w:val="0"/>
      <w:marRight w:val="0"/>
      <w:marTop w:val="0"/>
      <w:marBottom w:val="0"/>
      <w:divBdr>
        <w:top w:val="none" w:sz="0" w:space="0" w:color="auto"/>
        <w:left w:val="none" w:sz="0" w:space="0" w:color="auto"/>
        <w:bottom w:val="none" w:sz="0" w:space="0" w:color="auto"/>
        <w:right w:val="none" w:sz="0" w:space="0" w:color="auto"/>
      </w:divBdr>
    </w:div>
    <w:div w:id="1127509067">
      <w:bodyDiv w:val="1"/>
      <w:marLeft w:val="0"/>
      <w:marRight w:val="0"/>
      <w:marTop w:val="0"/>
      <w:marBottom w:val="0"/>
      <w:divBdr>
        <w:top w:val="none" w:sz="0" w:space="0" w:color="auto"/>
        <w:left w:val="none" w:sz="0" w:space="0" w:color="auto"/>
        <w:bottom w:val="none" w:sz="0" w:space="0" w:color="auto"/>
        <w:right w:val="none" w:sz="0" w:space="0" w:color="auto"/>
      </w:divBdr>
    </w:div>
    <w:div w:id="1143162399">
      <w:bodyDiv w:val="1"/>
      <w:marLeft w:val="0"/>
      <w:marRight w:val="0"/>
      <w:marTop w:val="0"/>
      <w:marBottom w:val="0"/>
      <w:divBdr>
        <w:top w:val="none" w:sz="0" w:space="0" w:color="auto"/>
        <w:left w:val="none" w:sz="0" w:space="0" w:color="auto"/>
        <w:bottom w:val="none" w:sz="0" w:space="0" w:color="auto"/>
        <w:right w:val="none" w:sz="0" w:space="0" w:color="auto"/>
      </w:divBdr>
    </w:div>
    <w:div w:id="1180119558">
      <w:bodyDiv w:val="1"/>
      <w:marLeft w:val="0"/>
      <w:marRight w:val="0"/>
      <w:marTop w:val="0"/>
      <w:marBottom w:val="0"/>
      <w:divBdr>
        <w:top w:val="none" w:sz="0" w:space="0" w:color="auto"/>
        <w:left w:val="none" w:sz="0" w:space="0" w:color="auto"/>
        <w:bottom w:val="none" w:sz="0" w:space="0" w:color="auto"/>
        <w:right w:val="none" w:sz="0" w:space="0" w:color="auto"/>
      </w:divBdr>
    </w:div>
    <w:div w:id="1194004725">
      <w:bodyDiv w:val="1"/>
      <w:marLeft w:val="0"/>
      <w:marRight w:val="0"/>
      <w:marTop w:val="0"/>
      <w:marBottom w:val="0"/>
      <w:divBdr>
        <w:top w:val="none" w:sz="0" w:space="0" w:color="auto"/>
        <w:left w:val="none" w:sz="0" w:space="0" w:color="auto"/>
        <w:bottom w:val="none" w:sz="0" w:space="0" w:color="auto"/>
        <w:right w:val="none" w:sz="0" w:space="0" w:color="auto"/>
      </w:divBdr>
    </w:div>
    <w:div w:id="1199513730">
      <w:bodyDiv w:val="1"/>
      <w:marLeft w:val="0"/>
      <w:marRight w:val="0"/>
      <w:marTop w:val="0"/>
      <w:marBottom w:val="0"/>
      <w:divBdr>
        <w:top w:val="none" w:sz="0" w:space="0" w:color="auto"/>
        <w:left w:val="none" w:sz="0" w:space="0" w:color="auto"/>
        <w:bottom w:val="none" w:sz="0" w:space="0" w:color="auto"/>
        <w:right w:val="none" w:sz="0" w:space="0" w:color="auto"/>
      </w:divBdr>
    </w:div>
    <w:div w:id="1267619408">
      <w:bodyDiv w:val="1"/>
      <w:marLeft w:val="0"/>
      <w:marRight w:val="0"/>
      <w:marTop w:val="0"/>
      <w:marBottom w:val="0"/>
      <w:divBdr>
        <w:top w:val="none" w:sz="0" w:space="0" w:color="auto"/>
        <w:left w:val="none" w:sz="0" w:space="0" w:color="auto"/>
        <w:bottom w:val="none" w:sz="0" w:space="0" w:color="auto"/>
        <w:right w:val="none" w:sz="0" w:space="0" w:color="auto"/>
      </w:divBdr>
    </w:div>
    <w:div w:id="1433552742">
      <w:bodyDiv w:val="1"/>
      <w:marLeft w:val="0"/>
      <w:marRight w:val="0"/>
      <w:marTop w:val="0"/>
      <w:marBottom w:val="0"/>
      <w:divBdr>
        <w:top w:val="none" w:sz="0" w:space="0" w:color="auto"/>
        <w:left w:val="none" w:sz="0" w:space="0" w:color="auto"/>
        <w:bottom w:val="none" w:sz="0" w:space="0" w:color="auto"/>
        <w:right w:val="none" w:sz="0" w:space="0" w:color="auto"/>
      </w:divBdr>
    </w:div>
    <w:div w:id="1456102183">
      <w:bodyDiv w:val="1"/>
      <w:marLeft w:val="0"/>
      <w:marRight w:val="0"/>
      <w:marTop w:val="0"/>
      <w:marBottom w:val="0"/>
      <w:divBdr>
        <w:top w:val="none" w:sz="0" w:space="0" w:color="auto"/>
        <w:left w:val="none" w:sz="0" w:space="0" w:color="auto"/>
        <w:bottom w:val="none" w:sz="0" w:space="0" w:color="auto"/>
        <w:right w:val="none" w:sz="0" w:space="0" w:color="auto"/>
      </w:divBdr>
    </w:div>
    <w:div w:id="1531525273">
      <w:bodyDiv w:val="1"/>
      <w:marLeft w:val="0"/>
      <w:marRight w:val="0"/>
      <w:marTop w:val="0"/>
      <w:marBottom w:val="0"/>
      <w:divBdr>
        <w:top w:val="none" w:sz="0" w:space="0" w:color="auto"/>
        <w:left w:val="none" w:sz="0" w:space="0" w:color="auto"/>
        <w:bottom w:val="none" w:sz="0" w:space="0" w:color="auto"/>
        <w:right w:val="none" w:sz="0" w:space="0" w:color="auto"/>
      </w:divBdr>
    </w:div>
    <w:div w:id="1538545761">
      <w:bodyDiv w:val="1"/>
      <w:marLeft w:val="0"/>
      <w:marRight w:val="0"/>
      <w:marTop w:val="0"/>
      <w:marBottom w:val="0"/>
      <w:divBdr>
        <w:top w:val="none" w:sz="0" w:space="0" w:color="auto"/>
        <w:left w:val="none" w:sz="0" w:space="0" w:color="auto"/>
        <w:bottom w:val="none" w:sz="0" w:space="0" w:color="auto"/>
        <w:right w:val="none" w:sz="0" w:space="0" w:color="auto"/>
      </w:divBdr>
    </w:div>
    <w:div w:id="1566526741">
      <w:bodyDiv w:val="1"/>
      <w:marLeft w:val="0"/>
      <w:marRight w:val="0"/>
      <w:marTop w:val="0"/>
      <w:marBottom w:val="0"/>
      <w:divBdr>
        <w:top w:val="none" w:sz="0" w:space="0" w:color="auto"/>
        <w:left w:val="none" w:sz="0" w:space="0" w:color="auto"/>
        <w:bottom w:val="none" w:sz="0" w:space="0" w:color="auto"/>
        <w:right w:val="none" w:sz="0" w:space="0" w:color="auto"/>
      </w:divBdr>
    </w:div>
    <w:div w:id="1652784690">
      <w:bodyDiv w:val="1"/>
      <w:marLeft w:val="0"/>
      <w:marRight w:val="0"/>
      <w:marTop w:val="0"/>
      <w:marBottom w:val="0"/>
      <w:divBdr>
        <w:top w:val="none" w:sz="0" w:space="0" w:color="auto"/>
        <w:left w:val="none" w:sz="0" w:space="0" w:color="auto"/>
        <w:bottom w:val="none" w:sz="0" w:space="0" w:color="auto"/>
        <w:right w:val="none" w:sz="0" w:space="0" w:color="auto"/>
      </w:divBdr>
    </w:div>
    <w:div w:id="1686518757">
      <w:bodyDiv w:val="1"/>
      <w:marLeft w:val="0"/>
      <w:marRight w:val="0"/>
      <w:marTop w:val="0"/>
      <w:marBottom w:val="0"/>
      <w:divBdr>
        <w:top w:val="none" w:sz="0" w:space="0" w:color="auto"/>
        <w:left w:val="none" w:sz="0" w:space="0" w:color="auto"/>
        <w:bottom w:val="none" w:sz="0" w:space="0" w:color="auto"/>
        <w:right w:val="none" w:sz="0" w:space="0" w:color="auto"/>
      </w:divBdr>
    </w:div>
    <w:div w:id="1686712602">
      <w:bodyDiv w:val="1"/>
      <w:marLeft w:val="0"/>
      <w:marRight w:val="0"/>
      <w:marTop w:val="0"/>
      <w:marBottom w:val="0"/>
      <w:divBdr>
        <w:top w:val="none" w:sz="0" w:space="0" w:color="auto"/>
        <w:left w:val="none" w:sz="0" w:space="0" w:color="auto"/>
        <w:bottom w:val="none" w:sz="0" w:space="0" w:color="auto"/>
        <w:right w:val="none" w:sz="0" w:space="0" w:color="auto"/>
      </w:divBdr>
    </w:div>
    <w:div w:id="1710260075">
      <w:bodyDiv w:val="1"/>
      <w:marLeft w:val="0"/>
      <w:marRight w:val="0"/>
      <w:marTop w:val="0"/>
      <w:marBottom w:val="0"/>
      <w:divBdr>
        <w:top w:val="none" w:sz="0" w:space="0" w:color="auto"/>
        <w:left w:val="none" w:sz="0" w:space="0" w:color="auto"/>
        <w:bottom w:val="none" w:sz="0" w:space="0" w:color="auto"/>
        <w:right w:val="none" w:sz="0" w:space="0" w:color="auto"/>
      </w:divBdr>
    </w:div>
    <w:div w:id="1736707857">
      <w:bodyDiv w:val="1"/>
      <w:marLeft w:val="0"/>
      <w:marRight w:val="0"/>
      <w:marTop w:val="0"/>
      <w:marBottom w:val="0"/>
      <w:divBdr>
        <w:top w:val="none" w:sz="0" w:space="0" w:color="auto"/>
        <w:left w:val="none" w:sz="0" w:space="0" w:color="auto"/>
        <w:bottom w:val="none" w:sz="0" w:space="0" w:color="auto"/>
        <w:right w:val="none" w:sz="0" w:space="0" w:color="auto"/>
      </w:divBdr>
    </w:div>
    <w:div w:id="1871068372">
      <w:bodyDiv w:val="1"/>
      <w:marLeft w:val="0"/>
      <w:marRight w:val="0"/>
      <w:marTop w:val="0"/>
      <w:marBottom w:val="0"/>
      <w:divBdr>
        <w:top w:val="none" w:sz="0" w:space="0" w:color="auto"/>
        <w:left w:val="none" w:sz="0" w:space="0" w:color="auto"/>
        <w:bottom w:val="none" w:sz="0" w:space="0" w:color="auto"/>
        <w:right w:val="none" w:sz="0" w:space="0" w:color="auto"/>
      </w:divBdr>
    </w:div>
    <w:div w:id="1886941212">
      <w:bodyDiv w:val="1"/>
      <w:marLeft w:val="0"/>
      <w:marRight w:val="0"/>
      <w:marTop w:val="0"/>
      <w:marBottom w:val="0"/>
      <w:divBdr>
        <w:top w:val="none" w:sz="0" w:space="0" w:color="auto"/>
        <w:left w:val="none" w:sz="0" w:space="0" w:color="auto"/>
        <w:bottom w:val="none" w:sz="0" w:space="0" w:color="auto"/>
        <w:right w:val="none" w:sz="0" w:space="0" w:color="auto"/>
      </w:divBdr>
    </w:div>
    <w:div w:id="1914076920">
      <w:bodyDiv w:val="1"/>
      <w:marLeft w:val="0"/>
      <w:marRight w:val="0"/>
      <w:marTop w:val="0"/>
      <w:marBottom w:val="0"/>
      <w:divBdr>
        <w:top w:val="none" w:sz="0" w:space="0" w:color="auto"/>
        <w:left w:val="none" w:sz="0" w:space="0" w:color="auto"/>
        <w:bottom w:val="none" w:sz="0" w:space="0" w:color="auto"/>
        <w:right w:val="none" w:sz="0" w:space="0" w:color="auto"/>
      </w:divBdr>
    </w:div>
    <w:div w:id="1990209920">
      <w:bodyDiv w:val="1"/>
      <w:marLeft w:val="0"/>
      <w:marRight w:val="0"/>
      <w:marTop w:val="0"/>
      <w:marBottom w:val="0"/>
      <w:divBdr>
        <w:top w:val="none" w:sz="0" w:space="0" w:color="auto"/>
        <w:left w:val="none" w:sz="0" w:space="0" w:color="auto"/>
        <w:bottom w:val="none" w:sz="0" w:space="0" w:color="auto"/>
        <w:right w:val="none" w:sz="0" w:space="0" w:color="auto"/>
      </w:divBdr>
    </w:div>
    <w:div w:id="2016029253">
      <w:bodyDiv w:val="1"/>
      <w:marLeft w:val="0"/>
      <w:marRight w:val="0"/>
      <w:marTop w:val="0"/>
      <w:marBottom w:val="0"/>
      <w:divBdr>
        <w:top w:val="none" w:sz="0" w:space="0" w:color="auto"/>
        <w:left w:val="none" w:sz="0" w:space="0" w:color="auto"/>
        <w:bottom w:val="none" w:sz="0" w:space="0" w:color="auto"/>
        <w:right w:val="none" w:sz="0" w:space="0" w:color="auto"/>
      </w:divBdr>
    </w:div>
    <w:div w:id="2020427180">
      <w:bodyDiv w:val="1"/>
      <w:marLeft w:val="0"/>
      <w:marRight w:val="0"/>
      <w:marTop w:val="0"/>
      <w:marBottom w:val="0"/>
      <w:divBdr>
        <w:top w:val="none" w:sz="0" w:space="0" w:color="auto"/>
        <w:left w:val="none" w:sz="0" w:space="0" w:color="auto"/>
        <w:bottom w:val="none" w:sz="0" w:space="0" w:color="auto"/>
        <w:right w:val="none" w:sz="0" w:space="0" w:color="auto"/>
      </w:divBdr>
    </w:div>
    <w:div w:id="2031374386">
      <w:bodyDiv w:val="1"/>
      <w:marLeft w:val="0"/>
      <w:marRight w:val="0"/>
      <w:marTop w:val="0"/>
      <w:marBottom w:val="0"/>
      <w:divBdr>
        <w:top w:val="none" w:sz="0" w:space="0" w:color="auto"/>
        <w:left w:val="none" w:sz="0" w:space="0" w:color="auto"/>
        <w:bottom w:val="none" w:sz="0" w:space="0" w:color="auto"/>
        <w:right w:val="none" w:sz="0" w:space="0" w:color="auto"/>
      </w:divBdr>
    </w:div>
    <w:div w:id="2093776514">
      <w:bodyDiv w:val="1"/>
      <w:marLeft w:val="0"/>
      <w:marRight w:val="0"/>
      <w:marTop w:val="0"/>
      <w:marBottom w:val="0"/>
      <w:divBdr>
        <w:top w:val="none" w:sz="0" w:space="0" w:color="auto"/>
        <w:left w:val="none" w:sz="0" w:space="0" w:color="auto"/>
        <w:bottom w:val="none" w:sz="0" w:space="0" w:color="auto"/>
        <w:right w:val="none" w:sz="0" w:space="0" w:color="auto"/>
      </w:divBdr>
    </w:div>
    <w:div w:id="2138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mailto:security@bashtel.ru" TargetMode="External"/><Relationship Id="rId34" Type="http://schemas.openxmlformats.org/officeDocument/2006/relationships/image" Target="media/image2.wmf"/><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mailto:muhamadeevav@bashtel.ru" TargetMode="External"/><Relationship Id="rId20" Type="http://schemas.openxmlformats.org/officeDocument/2006/relationships/hyperlink" Target="http://www.setonline.ru" TargetMode="External"/><Relationship Id="rId29" Type="http://schemas.openxmlformats.org/officeDocument/2006/relationships/hyperlink" Target="mailto:e.farrahova@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 Type="http://schemas.openxmlformats.org/officeDocument/2006/relationships/webSettings" Target="webSettings.xml"/><Relationship Id="rId15" Type="http://schemas.openxmlformats.org/officeDocument/2006/relationships/hyperlink" Target="mailto:r.amino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muhamadeevav@bashtel.ru" TargetMode="External"/><Relationship Id="rId44" Type="http://schemas.openxmlformats.org/officeDocument/2006/relationships/hyperlink" Target="consultantplus://offline/ref=A040EB39CD11F250D04774D023161F91AFCDC35DF7E1BFE6557057AB0C7F19015D14DE1A43E1D607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r.aminov@bashtel.ru" TargetMode="External"/><Relationship Id="rId35" Type="http://schemas.openxmlformats.org/officeDocument/2006/relationships/oleObject" Target="embeddings/oleObject1.bin"/><Relationship Id="rId43" Type="http://schemas.openxmlformats.org/officeDocument/2006/relationships/header" Target="header3.xml"/><Relationship Id="rId48"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hyperlink" Target="http://www.bashte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E054-3E7A-479B-92AF-D97F86F2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63</Pages>
  <Words>21830</Words>
  <Characters>124432</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40</cp:revision>
  <cp:lastPrinted>2017-02-28T11:29:00Z</cp:lastPrinted>
  <dcterms:created xsi:type="dcterms:W3CDTF">2017-02-06T12:26:00Z</dcterms:created>
  <dcterms:modified xsi:type="dcterms:W3CDTF">2017-02-28T11:29:00Z</dcterms:modified>
</cp:coreProperties>
</file>